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644"/>
        <w:tblW w:w="4949" w:type="pct"/>
        <w:tblLook w:val="04A0" w:firstRow="1" w:lastRow="0" w:firstColumn="1" w:lastColumn="0" w:noHBand="0" w:noVBand="1"/>
      </w:tblPr>
      <w:tblGrid>
        <w:gridCol w:w="2335"/>
        <w:gridCol w:w="242"/>
        <w:gridCol w:w="1288"/>
        <w:gridCol w:w="1577"/>
        <w:gridCol w:w="4752"/>
      </w:tblGrid>
      <w:tr w:rsidR="001C6390" w14:paraId="05000279" w14:textId="77777777" w:rsidTr="001C6390">
        <w:tc>
          <w:tcPr>
            <w:tcW w:w="1146" w:type="pct"/>
          </w:tcPr>
          <w:p w14:paraId="6D1B61DB" w14:textId="77777777" w:rsidR="001C6390" w:rsidRPr="00112ED8" w:rsidRDefault="001C6390" w:rsidP="001C6390">
            <w:pPr>
              <w:rPr>
                <w:b/>
              </w:rPr>
            </w:pPr>
            <w:r>
              <w:rPr>
                <w:b/>
              </w:rPr>
              <w:t>Project title</w:t>
            </w:r>
          </w:p>
        </w:tc>
        <w:tc>
          <w:tcPr>
            <w:tcW w:w="3854" w:type="pct"/>
            <w:gridSpan w:val="4"/>
          </w:tcPr>
          <w:p w14:paraId="4E85FB21" w14:textId="131E3C74" w:rsidR="001C6390" w:rsidRPr="00A30E11" w:rsidRDefault="00CF1CEC" w:rsidP="00CF1CEC">
            <w:r w:rsidRPr="00CF1CEC">
              <w:rPr>
                <w:b/>
                <w:bCs/>
              </w:rPr>
              <w:t>Monitoring and managing</w:t>
            </w:r>
            <w:r>
              <w:rPr>
                <w:b/>
                <w:bCs/>
              </w:rPr>
              <w:t xml:space="preserve"> insecticide resistance in UK p</w:t>
            </w:r>
            <w:r w:rsidRPr="00CF1CEC">
              <w:rPr>
                <w:b/>
                <w:bCs/>
              </w:rPr>
              <w:t>ests</w:t>
            </w:r>
          </w:p>
        </w:tc>
      </w:tr>
      <w:tr w:rsidR="001C6390" w14:paraId="6846B67F" w14:textId="77777777" w:rsidTr="001C6390">
        <w:tc>
          <w:tcPr>
            <w:tcW w:w="1146" w:type="pct"/>
          </w:tcPr>
          <w:p w14:paraId="6C6B9B7E" w14:textId="77777777" w:rsidR="001C6390" w:rsidRPr="00112ED8" w:rsidRDefault="001C6390" w:rsidP="001C6390">
            <w:pPr>
              <w:rPr>
                <w:b/>
              </w:rPr>
            </w:pPr>
            <w:r w:rsidRPr="00112ED8">
              <w:rPr>
                <w:b/>
              </w:rPr>
              <w:t>Project number</w:t>
            </w:r>
          </w:p>
        </w:tc>
        <w:tc>
          <w:tcPr>
            <w:tcW w:w="3854" w:type="pct"/>
            <w:gridSpan w:val="4"/>
          </w:tcPr>
          <w:p w14:paraId="7739322C" w14:textId="5F0E2B54" w:rsidR="001C6390" w:rsidRPr="00A30E11" w:rsidRDefault="00215A8B" w:rsidP="001765B9">
            <w:r w:rsidRPr="00215A8B">
              <w:t>21510015</w:t>
            </w:r>
          </w:p>
        </w:tc>
      </w:tr>
      <w:tr w:rsidR="00B304EC" w14:paraId="4EF5E130" w14:textId="77777777" w:rsidTr="00D80BAB">
        <w:tc>
          <w:tcPr>
            <w:tcW w:w="1146" w:type="pct"/>
            <w:tcBorders>
              <w:bottom w:val="single" w:sz="4" w:space="0" w:color="000000" w:themeColor="text1"/>
            </w:tcBorders>
          </w:tcPr>
          <w:p w14:paraId="7BD4115B" w14:textId="77777777" w:rsidR="001C6390" w:rsidRPr="00112ED8" w:rsidRDefault="001C6390" w:rsidP="001C6390">
            <w:pPr>
              <w:rPr>
                <w:b/>
              </w:rPr>
            </w:pPr>
            <w:r w:rsidRPr="00112ED8">
              <w:rPr>
                <w:b/>
              </w:rPr>
              <w:t>Start date</w:t>
            </w:r>
          </w:p>
        </w:tc>
        <w:tc>
          <w:tcPr>
            <w:tcW w:w="748" w:type="pct"/>
            <w:gridSpan w:val="2"/>
            <w:tcBorders>
              <w:bottom w:val="single" w:sz="4" w:space="0" w:color="000000" w:themeColor="text1"/>
            </w:tcBorders>
          </w:tcPr>
          <w:p w14:paraId="11AACD7E" w14:textId="196CB784" w:rsidR="001C6390" w:rsidRPr="000B159B" w:rsidRDefault="001C6390" w:rsidP="00105089">
            <w:pPr>
              <w:rPr>
                <w:color w:val="FF0000"/>
              </w:rPr>
            </w:pPr>
            <w:r>
              <w:t>1</w:t>
            </w:r>
            <w:r w:rsidR="00215A8B">
              <w:t xml:space="preserve"> April 2</w:t>
            </w:r>
            <w:r w:rsidR="003438DC">
              <w:t>0</w:t>
            </w:r>
            <w:r>
              <w:t>12</w:t>
            </w:r>
            <w:r w:rsidR="000B159B">
              <w:t xml:space="preserve"> </w:t>
            </w:r>
          </w:p>
        </w:tc>
        <w:tc>
          <w:tcPr>
            <w:tcW w:w="773" w:type="pct"/>
            <w:tcBorders>
              <w:bottom w:val="single" w:sz="4" w:space="0" w:color="000000" w:themeColor="text1"/>
            </w:tcBorders>
          </w:tcPr>
          <w:p w14:paraId="609A10F2" w14:textId="666921D0" w:rsidR="00B304EC" w:rsidRPr="00D80BAB" w:rsidRDefault="001C6390" w:rsidP="00B304EC">
            <w:pPr>
              <w:rPr>
                <w:b/>
              </w:rPr>
            </w:pPr>
            <w:r>
              <w:rPr>
                <w:b/>
              </w:rPr>
              <w:t>End date</w:t>
            </w:r>
          </w:p>
        </w:tc>
        <w:tc>
          <w:tcPr>
            <w:tcW w:w="2333" w:type="pct"/>
            <w:tcBorders>
              <w:bottom w:val="single" w:sz="4" w:space="0" w:color="000000" w:themeColor="text1"/>
            </w:tcBorders>
          </w:tcPr>
          <w:p w14:paraId="1188FA45" w14:textId="7C8B5BE2" w:rsidR="001C6390" w:rsidRDefault="00F52574" w:rsidP="00B304EC">
            <w:r>
              <w:t xml:space="preserve">Since 2015, the project </w:t>
            </w:r>
            <w:r w:rsidR="00FE00DC">
              <w:t>has been annually reviewed and awarded one-year extensions.</w:t>
            </w:r>
          </w:p>
        </w:tc>
      </w:tr>
      <w:tr w:rsidR="001C6390" w:rsidRPr="00FF3088" w14:paraId="5073FA3B" w14:textId="77777777" w:rsidTr="001C6390">
        <w:tc>
          <w:tcPr>
            <w:tcW w:w="5000" w:type="pct"/>
            <w:gridSpan w:val="5"/>
            <w:tcBorders>
              <w:left w:val="nil"/>
              <w:right w:val="nil"/>
            </w:tcBorders>
          </w:tcPr>
          <w:p w14:paraId="49CCCA26" w14:textId="18AFCBCB" w:rsidR="001C6390" w:rsidRPr="00FF3088" w:rsidRDefault="001C6390" w:rsidP="001C6390">
            <w:pPr>
              <w:rPr>
                <w:sz w:val="16"/>
              </w:rPr>
            </w:pPr>
          </w:p>
        </w:tc>
      </w:tr>
      <w:tr w:rsidR="001C6390" w14:paraId="7C9D720D" w14:textId="77777777" w:rsidTr="001C6390">
        <w:tc>
          <w:tcPr>
            <w:tcW w:w="5000" w:type="pct"/>
            <w:gridSpan w:val="5"/>
          </w:tcPr>
          <w:p w14:paraId="0C538EE4" w14:textId="7D9F7497" w:rsidR="001C6390" w:rsidRPr="00A30E11" w:rsidRDefault="001C6390" w:rsidP="00BC7EDF">
            <w:r w:rsidRPr="00A30E11">
              <w:rPr>
                <w:b/>
              </w:rPr>
              <w:t>Project aim and objectives</w:t>
            </w:r>
            <w:r w:rsidR="00105089">
              <w:rPr>
                <w:b/>
              </w:rPr>
              <w:t xml:space="preserve"> </w:t>
            </w:r>
          </w:p>
        </w:tc>
      </w:tr>
      <w:tr w:rsidR="001C6390" w14:paraId="6DCA3F3A" w14:textId="77777777" w:rsidTr="001C6390">
        <w:tc>
          <w:tcPr>
            <w:tcW w:w="5000" w:type="pct"/>
            <w:gridSpan w:val="5"/>
            <w:tcBorders>
              <w:bottom w:val="single" w:sz="4" w:space="0" w:color="000000" w:themeColor="text1"/>
            </w:tcBorders>
          </w:tcPr>
          <w:p w14:paraId="0802F9DE" w14:textId="282ED737" w:rsidR="00911EDC" w:rsidRDefault="00EB558E" w:rsidP="00FA7568">
            <w:pPr>
              <w:spacing w:before="120" w:after="120" w:line="240" w:lineRule="auto"/>
              <w:jc w:val="both"/>
              <w:rPr>
                <w:rFonts w:eastAsia="Calibri" w:cs="Arial"/>
                <w:color w:val="0D0D0D" w:themeColor="text1" w:themeTint="F2"/>
                <w:sz w:val="20"/>
                <w:szCs w:val="20"/>
                <w:lang w:val="en-US"/>
              </w:rPr>
            </w:pPr>
            <w:r>
              <w:rPr>
                <w:rFonts w:eastAsia="Calibri" w:cs="Arial"/>
                <w:color w:val="0D0D0D" w:themeColor="text1" w:themeTint="F2"/>
                <w:sz w:val="20"/>
                <w:szCs w:val="20"/>
                <w:lang w:val="en-US"/>
              </w:rPr>
              <w:t>T</w:t>
            </w:r>
            <w:r w:rsidR="00686C77">
              <w:rPr>
                <w:rFonts w:eastAsia="Calibri" w:cs="Arial"/>
                <w:color w:val="0D0D0D" w:themeColor="text1" w:themeTint="F2"/>
                <w:sz w:val="20"/>
                <w:szCs w:val="20"/>
                <w:lang w:val="en-US"/>
              </w:rPr>
              <w:t>hi</w:t>
            </w:r>
            <w:r w:rsidR="00B32FA6">
              <w:rPr>
                <w:rFonts w:eastAsia="Calibri" w:cs="Arial"/>
                <w:color w:val="0D0D0D" w:themeColor="text1" w:themeTint="F2"/>
                <w:sz w:val="20"/>
                <w:szCs w:val="20"/>
                <w:lang w:val="en-US"/>
              </w:rPr>
              <w:t>s</w:t>
            </w:r>
            <w:r w:rsidR="00132C2F">
              <w:rPr>
                <w:rFonts w:eastAsia="Calibri" w:cs="Arial"/>
                <w:color w:val="0D0D0D" w:themeColor="text1" w:themeTint="F2"/>
                <w:sz w:val="20"/>
                <w:szCs w:val="20"/>
                <w:lang w:val="en-US"/>
              </w:rPr>
              <w:t xml:space="preserve"> </w:t>
            </w:r>
            <w:r w:rsidR="00FC221B">
              <w:rPr>
                <w:rFonts w:eastAsia="Calibri" w:cs="Arial"/>
                <w:color w:val="0D0D0D" w:themeColor="text1" w:themeTint="F2"/>
                <w:sz w:val="20"/>
                <w:szCs w:val="20"/>
                <w:lang w:val="en-US"/>
              </w:rPr>
              <w:t xml:space="preserve">long-term </w:t>
            </w:r>
            <w:r w:rsidR="002C4ADC">
              <w:rPr>
                <w:rFonts w:eastAsia="Calibri" w:cs="Arial"/>
                <w:color w:val="0D0D0D" w:themeColor="text1" w:themeTint="F2"/>
                <w:sz w:val="20"/>
                <w:szCs w:val="20"/>
                <w:lang w:val="en-US"/>
              </w:rPr>
              <w:t xml:space="preserve">project </w:t>
            </w:r>
            <w:r w:rsidR="00FA7568">
              <w:rPr>
                <w:rFonts w:eastAsia="Calibri" w:cs="Arial"/>
                <w:color w:val="0D0D0D" w:themeColor="text1" w:themeTint="F2"/>
                <w:sz w:val="20"/>
                <w:szCs w:val="20"/>
                <w:lang w:val="en-US"/>
              </w:rPr>
              <w:t>monitor</w:t>
            </w:r>
            <w:r w:rsidR="00CF6DA3">
              <w:rPr>
                <w:rFonts w:eastAsia="Calibri" w:cs="Arial"/>
                <w:color w:val="0D0D0D" w:themeColor="text1" w:themeTint="F2"/>
                <w:sz w:val="20"/>
                <w:szCs w:val="20"/>
                <w:lang w:val="en-US"/>
              </w:rPr>
              <w:t>s</w:t>
            </w:r>
            <w:r w:rsidR="006B4D90">
              <w:rPr>
                <w:rFonts w:eastAsia="Calibri" w:cs="Arial"/>
                <w:color w:val="0D0D0D" w:themeColor="text1" w:themeTint="F2"/>
                <w:sz w:val="20"/>
                <w:szCs w:val="20"/>
                <w:lang w:val="en-US"/>
              </w:rPr>
              <w:t xml:space="preserve"> for</w:t>
            </w:r>
            <w:r w:rsidR="00B32FA6">
              <w:rPr>
                <w:rFonts w:eastAsia="Calibri" w:cs="Arial"/>
                <w:color w:val="0D0D0D" w:themeColor="text1" w:themeTint="F2"/>
                <w:sz w:val="20"/>
                <w:szCs w:val="20"/>
                <w:lang w:val="en-US"/>
              </w:rPr>
              <w:t xml:space="preserve"> reduced </w:t>
            </w:r>
            <w:r w:rsidR="00FA7568">
              <w:rPr>
                <w:rFonts w:eastAsia="Calibri" w:cs="Arial"/>
                <w:color w:val="0D0D0D" w:themeColor="text1" w:themeTint="F2"/>
                <w:sz w:val="20"/>
                <w:szCs w:val="20"/>
                <w:lang w:val="en-US"/>
              </w:rPr>
              <w:t>sensitivity</w:t>
            </w:r>
            <w:r w:rsidR="001D02D6" w:rsidRPr="00162F94">
              <w:rPr>
                <w:color w:val="0D0D0D" w:themeColor="text1" w:themeTint="F2"/>
                <w:sz w:val="20"/>
                <w:szCs w:val="20"/>
              </w:rPr>
              <w:t xml:space="preserve"> sensitivity (a potential </w:t>
            </w:r>
            <w:r w:rsidR="00831DF9" w:rsidRPr="00162F94">
              <w:rPr>
                <w:color w:val="0D0D0D" w:themeColor="text1" w:themeTint="F2"/>
                <w:sz w:val="20"/>
                <w:szCs w:val="20"/>
              </w:rPr>
              <w:t>precursor</w:t>
            </w:r>
            <w:r w:rsidR="001D02D6" w:rsidRPr="00162F94">
              <w:rPr>
                <w:color w:val="0D0D0D" w:themeColor="text1" w:themeTint="F2"/>
                <w:sz w:val="20"/>
                <w:szCs w:val="20"/>
              </w:rPr>
              <w:t xml:space="preserve"> for full resistance) </w:t>
            </w:r>
            <w:r w:rsidR="00132C2F">
              <w:rPr>
                <w:rFonts w:eastAsia="Calibri" w:cs="Arial"/>
                <w:color w:val="0D0D0D" w:themeColor="text1" w:themeTint="F2"/>
                <w:sz w:val="20"/>
                <w:szCs w:val="20"/>
                <w:lang w:val="en-US"/>
              </w:rPr>
              <w:t xml:space="preserve">and </w:t>
            </w:r>
            <w:r w:rsidR="007119F8">
              <w:rPr>
                <w:rFonts w:eastAsia="Calibri" w:cs="Arial"/>
                <w:color w:val="0D0D0D" w:themeColor="text1" w:themeTint="F2"/>
                <w:sz w:val="20"/>
                <w:szCs w:val="20"/>
                <w:lang w:val="en-US"/>
              </w:rPr>
              <w:t>resistance</w:t>
            </w:r>
            <w:r w:rsidR="00FA7568">
              <w:rPr>
                <w:rFonts w:eastAsia="Calibri" w:cs="Arial"/>
                <w:color w:val="0D0D0D" w:themeColor="text1" w:themeTint="F2"/>
                <w:sz w:val="20"/>
                <w:szCs w:val="20"/>
                <w:lang w:val="en-US"/>
              </w:rPr>
              <w:t xml:space="preserve"> </w:t>
            </w:r>
            <w:r w:rsidR="00C57494">
              <w:rPr>
                <w:rFonts w:eastAsia="Calibri" w:cs="Arial"/>
                <w:color w:val="0D0D0D" w:themeColor="text1" w:themeTint="F2"/>
                <w:sz w:val="20"/>
                <w:szCs w:val="20"/>
                <w:lang w:val="en-US"/>
              </w:rPr>
              <w:t>to i</w:t>
            </w:r>
            <w:r w:rsidR="0083680D">
              <w:rPr>
                <w:rFonts w:eastAsia="Calibri" w:cs="Arial"/>
                <w:color w:val="0D0D0D" w:themeColor="text1" w:themeTint="F2"/>
                <w:sz w:val="20"/>
                <w:szCs w:val="20"/>
                <w:lang w:val="en-US"/>
              </w:rPr>
              <w:t>nsecticides in</w:t>
            </w:r>
            <w:r w:rsidR="00FA7568">
              <w:rPr>
                <w:rFonts w:eastAsia="Calibri" w:cs="Arial"/>
                <w:color w:val="0D0D0D" w:themeColor="text1" w:themeTint="F2"/>
                <w:sz w:val="20"/>
                <w:szCs w:val="20"/>
                <w:lang w:val="en-US"/>
              </w:rPr>
              <w:t xml:space="preserve"> key </w:t>
            </w:r>
            <w:r w:rsidR="00D22FBF">
              <w:rPr>
                <w:rFonts w:eastAsia="Calibri" w:cs="Arial"/>
                <w:color w:val="0D0D0D" w:themeColor="text1" w:themeTint="F2"/>
                <w:sz w:val="20"/>
                <w:szCs w:val="20"/>
                <w:lang w:val="en-US"/>
              </w:rPr>
              <w:t xml:space="preserve">UK </w:t>
            </w:r>
            <w:r w:rsidR="002852FB">
              <w:rPr>
                <w:rFonts w:eastAsia="Calibri" w:cs="Arial"/>
                <w:color w:val="0D0D0D" w:themeColor="text1" w:themeTint="F2"/>
                <w:sz w:val="20"/>
                <w:szCs w:val="20"/>
                <w:lang w:val="en-US"/>
              </w:rPr>
              <w:t xml:space="preserve">crop </w:t>
            </w:r>
            <w:r w:rsidR="00FA7568">
              <w:rPr>
                <w:rFonts w:eastAsia="Calibri" w:cs="Arial"/>
                <w:color w:val="0D0D0D" w:themeColor="text1" w:themeTint="F2"/>
                <w:sz w:val="20"/>
                <w:szCs w:val="20"/>
                <w:lang w:val="en-US"/>
              </w:rPr>
              <w:t>pest</w:t>
            </w:r>
            <w:r w:rsidR="002852FB">
              <w:rPr>
                <w:rFonts w:eastAsia="Calibri" w:cs="Arial"/>
                <w:color w:val="0D0D0D" w:themeColor="text1" w:themeTint="F2"/>
                <w:sz w:val="20"/>
                <w:szCs w:val="20"/>
                <w:lang w:val="en-US"/>
              </w:rPr>
              <w:t>s</w:t>
            </w:r>
            <w:r w:rsidR="004541B2">
              <w:rPr>
                <w:rFonts w:eastAsia="Calibri" w:cs="Arial"/>
                <w:color w:val="0D0D0D" w:themeColor="text1" w:themeTint="F2"/>
                <w:sz w:val="20"/>
                <w:szCs w:val="20"/>
                <w:lang w:val="en-US"/>
              </w:rPr>
              <w:t>.</w:t>
            </w:r>
          </w:p>
          <w:p w14:paraId="45544371" w14:textId="11B8479B" w:rsidR="00F07D53" w:rsidRDefault="00BB5124" w:rsidP="00FA7568">
            <w:pPr>
              <w:spacing w:before="120" w:after="120" w:line="240" w:lineRule="auto"/>
              <w:jc w:val="both"/>
              <w:rPr>
                <w:rFonts w:cs="Arial"/>
                <w:sz w:val="20"/>
                <w:szCs w:val="20"/>
              </w:rPr>
            </w:pPr>
            <w:r>
              <w:rPr>
                <w:rFonts w:cs="Arial"/>
                <w:sz w:val="20"/>
                <w:szCs w:val="20"/>
              </w:rPr>
              <w:t xml:space="preserve">It </w:t>
            </w:r>
            <w:r w:rsidR="00C977EE" w:rsidRPr="00C977EE">
              <w:rPr>
                <w:rFonts w:cs="Arial"/>
                <w:sz w:val="20"/>
                <w:szCs w:val="20"/>
              </w:rPr>
              <w:t xml:space="preserve">provides an early </w:t>
            </w:r>
            <w:r w:rsidR="00C42A99">
              <w:rPr>
                <w:rFonts w:cs="Arial"/>
                <w:sz w:val="20"/>
                <w:szCs w:val="20"/>
              </w:rPr>
              <w:t xml:space="preserve">warning </w:t>
            </w:r>
            <w:r w:rsidR="00C977EE" w:rsidRPr="00C977EE">
              <w:rPr>
                <w:rFonts w:cs="Arial"/>
                <w:sz w:val="20"/>
                <w:szCs w:val="20"/>
              </w:rPr>
              <w:t xml:space="preserve">of the </w:t>
            </w:r>
            <w:r w:rsidR="0083680D">
              <w:rPr>
                <w:rFonts w:cs="Arial"/>
                <w:sz w:val="20"/>
                <w:szCs w:val="20"/>
              </w:rPr>
              <w:t xml:space="preserve">potential </w:t>
            </w:r>
            <w:r w:rsidR="00C977EE" w:rsidRPr="00C977EE">
              <w:rPr>
                <w:rFonts w:cs="Arial"/>
                <w:sz w:val="20"/>
                <w:szCs w:val="20"/>
              </w:rPr>
              <w:t>evolution</w:t>
            </w:r>
            <w:r w:rsidR="002852FB">
              <w:rPr>
                <w:rFonts w:cs="Arial"/>
                <w:sz w:val="20"/>
                <w:szCs w:val="20"/>
              </w:rPr>
              <w:t>/selection</w:t>
            </w:r>
            <w:r w:rsidR="00C977EE" w:rsidRPr="00C977EE">
              <w:rPr>
                <w:rFonts w:cs="Arial"/>
                <w:sz w:val="20"/>
                <w:szCs w:val="20"/>
              </w:rPr>
              <w:t xml:space="preserve"> of full-blown resistance</w:t>
            </w:r>
            <w:r w:rsidR="006F7170">
              <w:rPr>
                <w:rFonts w:cs="Arial"/>
                <w:sz w:val="20"/>
                <w:szCs w:val="20"/>
              </w:rPr>
              <w:t xml:space="preserve"> that may </w:t>
            </w:r>
            <w:r w:rsidR="00C977EE" w:rsidRPr="00C977EE">
              <w:rPr>
                <w:rFonts w:cs="Arial"/>
                <w:sz w:val="20"/>
                <w:szCs w:val="20"/>
              </w:rPr>
              <w:t xml:space="preserve">lead to </w:t>
            </w:r>
            <w:r w:rsidR="002852FB">
              <w:rPr>
                <w:rFonts w:cs="Arial"/>
                <w:sz w:val="20"/>
                <w:szCs w:val="20"/>
              </w:rPr>
              <w:t xml:space="preserve">pest </w:t>
            </w:r>
            <w:r w:rsidR="00C977EE" w:rsidRPr="00C977EE">
              <w:rPr>
                <w:rFonts w:cs="Arial"/>
                <w:sz w:val="20"/>
                <w:szCs w:val="20"/>
              </w:rPr>
              <w:t xml:space="preserve">control failures. </w:t>
            </w:r>
          </w:p>
          <w:p w14:paraId="1FA4285F" w14:textId="35D6FCDC" w:rsidR="00F43051" w:rsidRDefault="00E93BFA" w:rsidP="00E93BFA">
            <w:pPr>
              <w:spacing w:before="120" w:after="120" w:line="240" w:lineRule="auto"/>
              <w:jc w:val="both"/>
              <w:rPr>
                <w:rFonts w:cs="Arial"/>
                <w:sz w:val="20"/>
                <w:szCs w:val="20"/>
              </w:rPr>
            </w:pPr>
            <w:r>
              <w:rPr>
                <w:rFonts w:cs="Arial"/>
                <w:sz w:val="20"/>
                <w:szCs w:val="20"/>
              </w:rPr>
              <w:t xml:space="preserve">Monitoring is </w:t>
            </w:r>
            <w:r w:rsidR="00911EDC">
              <w:rPr>
                <w:rFonts w:cs="Arial"/>
                <w:sz w:val="20"/>
                <w:szCs w:val="20"/>
              </w:rPr>
              <w:t xml:space="preserve">primarily through insecticide screening </w:t>
            </w:r>
            <w:r w:rsidR="00911EDC" w:rsidRPr="00C977EE">
              <w:rPr>
                <w:rFonts w:cs="Arial"/>
                <w:sz w:val="20"/>
                <w:szCs w:val="20"/>
              </w:rPr>
              <w:t xml:space="preserve">bioassays </w:t>
            </w:r>
            <w:r w:rsidR="00911EDC">
              <w:rPr>
                <w:rFonts w:cs="Arial"/>
                <w:sz w:val="20"/>
                <w:szCs w:val="20"/>
              </w:rPr>
              <w:t xml:space="preserve">on </w:t>
            </w:r>
            <w:r w:rsidR="00911EDC" w:rsidRPr="00C977EE">
              <w:rPr>
                <w:rFonts w:cs="Arial"/>
                <w:sz w:val="20"/>
                <w:szCs w:val="20"/>
              </w:rPr>
              <w:t xml:space="preserve">live </w:t>
            </w:r>
            <w:r w:rsidR="00911EDC">
              <w:rPr>
                <w:rFonts w:cs="Arial"/>
                <w:sz w:val="20"/>
                <w:szCs w:val="20"/>
              </w:rPr>
              <w:t xml:space="preserve">insect </w:t>
            </w:r>
            <w:r w:rsidR="00911EDC" w:rsidRPr="00C977EE">
              <w:rPr>
                <w:rFonts w:cs="Arial"/>
                <w:sz w:val="20"/>
                <w:szCs w:val="20"/>
              </w:rPr>
              <w:t>samples</w:t>
            </w:r>
            <w:r w:rsidR="00911EDC">
              <w:rPr>
                <w:rFonts w:cs="Arial"/>
                <w:sz w:val="20"/>
                <w:szCs w:val="20"/>
              </w:rPr>
              <w:t xml:space="preserve">. </w:t>
            </w:r>
            <w:r>
              <w:rPr>
                <w:rFonts w:cs="Arial"/>
                <w:sz w:val="20"/>
                <w:szCs w:val="20"/>
              </w:rPr>
              <w:t xml:space="preserve">This </w:t>
            </w:r>
            <w:r w:rsidR="00F07D53">
              <w:rPr>
                <w:rFonts w:cs="Arial"/>
                <w:sz w:val="20"/>
                <w:szCs w:val="20"/>
              </w:rPr>
              <w:t xml:space="preserve">approach </w:t>
            </w:r>
            <w:r w:rsidR="00002B06">
              <w:rPr>
                <w:rFonts w:cs="Arial"/>
                <w:sz w:val="20"/>
                <w:szCs w:val="20"/>
              </w:rPr>
              <w:t xml:space="preserve">is </w:t>
            </w:r>
            <w:r w:rsidR="00C977EE" w:rsidRPr="00C977EE">
              <w:rPr>
                <w:rFonts w:cs="Arial"/>
                <w:sz w:val="20"/>
                <w:szCs w:val="20"/>
              </w:rPr>
              <w:t>independent of the need to kn</w:t>
            </w:r>
            <w:r w:rsidR="0043746F">
              <w:rPr>
                <w:rFonts w:cs="Arial"/>
                <w:sz w:val="20"/>
                <w:szCs w:val="20"/>
              </w:rPr>
              <w:t xml:space="preserve">ow the </w:t>
            </w:r>
            <w:r w:rsidR="00BA110A">
              <w:rPr>
                <w:rFonts w:cs="Arial"/>
                <w:sz w:val="20"/>
                <w:szCs w:val="20"/>
              </w:rPr>
              <w:t xml:space="preserve">genetic </w:t>
            </w:r>
            <w:r w:rsidR="00C42A99">
              <w:rPr>
                <w:rFonts w:cs="Arial"/>
                <w:sz w:val="20"/>
                <w:szCs w:val="20"/>
              </w:rPr>
              <w:t xml:space="preserve">mechanism </w:t>
            </w:r>
            <w:r w:rsidR="0043746F">
              <w:rPr>
                <w:rFonts w:cs="Arial"/>
                <w:sz w:val="20"/>
                <w:szCs w:val="20"/>
              </w:rPr>
              <w:t>(metabolic</w:t>
            </w:r>
            <w:r w:rsidR="007119F8">
              <w:rPr>
                <w:rFonts w:cs="Arial"/>
                <w:sz w:val="20"/>
                <w:szCs w:val="20"/>
              </w:rPr>
              <w:t xml:space="preserve">, </w:t>
            </w:r>
            <w:r w:rsidR="0043746F">
              <w:rPr>
                <w:rFonts w:cs="Arial"/>
                <w:sz w:val="20"/>
                <w:szCs w:val="20"/>
              </w:rPr>
              <w:t>target site</w:t>
            </w:r>
            <w:r w:rsidR="007119F8">
              <w:rPr>
                <w:rFonts w:cs="Arial"/>
                <w:sz w:val="20"/>
                <w:szCs w:val="20"/>
              </w:rPr>
              <w:t xml:space="preserve"> or other</w:t>
            </w:r>
            <w:r w:rsidR="0043746F">
              <w:rPr>
                <w:rFonts w:cs="Arial"/>
                <w:sz w:val="20"/>
                <w:szCs w:val="20"/>
              </w:rPr>
              <w:t xml:space="preserve">) </w:t>
            </w:r>
            <w:r w:rsidR="002852FB">
              <w:rPr>
                <w:rFonts w:cs="Arial"/>
                <w:sz w:val="20"/>
                <w:szCs w:val="20"/>
              </w:rPr>
              <w:t xml:space="preserve">of </w:t>
            </w:r>
            <w:r w:rsidR="00A44FB4">
              <w:rPr>
                <w:rFonts w:cs="Arial"/>
                <w:sz w:val="20"/>
                <w:szCs w:val="20"/>
              </w:rPr>
              <w:t xml:space="preserve">the </w:t>
            </w:r>
            <w:r w:rsidR="0043746F">
              <w:rPr>
                <w:rFonts w:cs="Arial"/>
                <w:sz w:val="20"/>
                <w:szCs w:val="20"/>
              </w:rPr>
              <w:t>resistance</w:t>
            </w:r>
            <w:r w:rsidR="00C42A99">
              <w:rPr>
                <w:rFonts w:cs="Arial"/>
                <w:sz w:val="20"/>
                <w:szCs w:val="20"/>
              </w:rPr>
              <w:t>. A</w:t>
            </w:r>
            <w:r w:rsidR="00B40036">
              <w:rPr>
                <w:rFonts w:cs="Arial"/>
                <w:sz w:val="20"/>
                <w:szCs w:val="20"/>
              </w:rPr>
              <w:t xml:space="preserve">ll </w:t>
            </w:r>
            <w:r w:rsidR="00673559">
              <w:rPr>
                <w:rFonts w:cs="Arial"/>
                <w:sz w:val="20"/>
                <w:szCs w:val="20"/>
              </w:rPr>
              <w:t>samples are</w:t>
            </w:r>
            <w:r w:rsidR="00686C77">
              <w:rPr>
                <w:rFonts w:cs="Arial"/>
                <w:sz w:val="20"/>
                <w:szCs w:val="20"/>
              </w:rPr>
              <w:t xml:space="preserve"> screened with</w:t>
            </w:r>
            <w:r w:rsidR="00673559">
              <w:rPr>
                <w:rFonts w:cs="Arial"/>
                <w:sz w:val="20"/>
                <w:szCs w:val="20"/>
              </w:rPr>
              <w:t xml:space="preserve"> compounds</w:t>
            </w:r>
            <w:r w:rsidR="00250303">
              <w:rPr>
                <w:rFonts w:cs="Arial"/>
                <w:sz w:val="20"/>
                <w:szCs w:val="20"/>
              </w:rPr>
              <w:t xml:space="preserve"> at</w:t>
            </w:r>
            <w:r w:rsidR="00E41AE1">
              <w:rPr>
                <w:rFonts w:cs="Arial"/>
                <w:sz w:val="20"/>
                <w:szCs w:val="20"/>
              </w:rPr>
              <w:t xml:space="preserve"> </w:t>
            </w:r>
            <w:r w:rsidR="00AB19CE">
              <w:rPr>
                <w:rFonts w:cs="Arial"/>
                <w:sz w:val="20"/>
                <w:szCs w:val="20"/>
              </w:rPr>
              <w:t xml:space="preserve">diagnostic </w:t>
            </w:r>
            <w:r w:rsidR="00250303">
              <w:rPr>
                <w:rFonts w:cs="Arial"/>
                <w:sz w:val="20"/>
                <w:szCs w:val="20"/>
              </w:rPr>
              <w:t>doses</w:t>
            </w:r>
            <w:r w:rsidR="00B40036">
              <w:rPr>
                <w:rFonts w:cs="Arial"/>
                <w:sz w:val="20"/>
                <w:szCs w:val="20"/>
              </w:rPr>
              <w:t xml:space="preserve"> (</w:t>
            </w:r>
            <w:r w:rsidR="00BB44E6">
              <w:rPr>
                <w:rFonts w:cs="Arial"/>
                <w:sz w:val="20"/>
                <w:szCs w:val="20"/>
              </w:rPr>
              <w:t xml:space="preserve">determined in </w:t>
            </w:r>
            <w:r w:rsidR="0087700C">
              <w:rPr>
                <w:rFonts w:cs="Arial"/>
                <w:sz w:val="20"/>
                <w:szCs w:val="20"/>
              </w:rPr>
              <w:t xml:space="preserve">past </w:t>
            </w:r>
            <w:r w:rsidR="00B40036">
              <w:rPr>
                <w:rFonts w:cs="Arial"/>
                <w:sz w:val="20"/>
                <w:szCs w:val="20"/>
              </w:rPr>
              <w:t>research</w:t>
            </w:r>
            <w:r w:rsidR="0087700C">
              <w:rPr>
                <w:rFonts w:cs="Arial"/>
                <w:sz w:val="20"/>
                <w:szCs w:val="20"/>
              </w:rPr>
              <w:t>)</w:t>
            </w:r>
            <w:r w:rsidR="00FC6D8C">
              <w:rPr>
                <w:rFonts w:cs="Arial"/>
                <w:sz w:val="20"/>
                <w:szCs w:val="20"/>
              </w:rPr>
              <w:t xml:space="preserve">. </w:t>
            </w:r>
          </w:p>
          <w:p w14:paraId="5C4677AD" w14:textId="3EED45DE" w:rsidR="006B4D90" w:rsidRDefault="006F7CDB" w:rsidP="00FA7568">
            <w:pPr>
              <w:spacing w:before="120" w:after="120" w:line="240" w:lineRule="auto"/>
              <w:jc w:val="both"/>
              <w:rPr>
                <w:rFonts w:cs="Arial"/>
                <w:sz w:val="20"/>
                <w:szCs w:val="20"/>
              </w:rPr>
            </w:pPr>
            <w:r>
              <w:rPr>
                <w:rFonts w:cs="Arial"/>
                <w:sz w:val="20"/>
                <w:szCs w:val="20"/>
              </w:rPr>
              <w:t>N</w:t>
            </w:r>
            <w:r w:rsidR="00FC6D8C">
              <w:rPr>
                <w:rFonts w:cs="Arial"/>
                <w:sz w:val="20"/>
                <w:szCs w:val="20"/>
              </w:rPr>
              <w:t>ew forms of resistance</w:t>
            </w:r>
            <w:r>
              <w:rPr>
                <w:rFonts w:cs="Arial"/>
                <w:sz w:val="20"/>
                <w:szCs w:val="20"/>
              </w:rPr>
              <w:t xml:space="preserve"> </w:t>
            </w:r>
            <w:r w:rsidR="00E41AE1">
              <w:rPr>
                <w:rFonts w:cs="Arial"/>
                <w:sz w:val="20"/>
                <w:szCs w:val="20"/>
              </w:rPr>
              <w:t>can</w:t>
            </w:r>
            <w:r w:rsidR="00FC6D8C">
              <w:rPr>
                <w:rFonts w:cs="Arial"/>
                <w:sz w:val="20"/>
                <w:szCs w:val="20"/>
              </w:rPr>
              <w:t xml:space="preserve"> be</w:t>
            </w:r>
            <w:r w:rsidR="00306C9E">
              <w:rPr>
                <w:rFonts w:cs="Arial"/>
                <w:sz w:val="20"/>
                <w:szCs w:val="20"/>
              </w:rPr>
              <w:t xml:space="preserve"> </w:t>
            </w:r>
            <w:r w:rsidR="00FC6D8C">
              <w:rPr>
                <w:rFonts w:cs="Arial"/>
                <w:sz w:val="20"/>
                <w:szCs w:val="20"/>
              </w:rPr>
              <w:t xml:space="preserve">followed up </w:t>
            </w:r>
            <w:r w:rsidR="00943532">
              <w:rPr>
                <w:rFonts w:cs="Arial"/>
                <w:sz w:val="20"/>
                <w:szCs w:val="20"/>
              </w:rPr>
              <w:t xml:space="preserve">to </w:t>
            </w:r>
            <w:r w:rsidR="00C57494">
              <w:rPr>
                <w:rFonts w:cs="Arial"/>
                <w:sz w:val="20"/>
                <w:szCs w:val="20"/>
              </w:rPr>
              <w:t>identify</w:t>
            </w:r>
            <w:r w:rsidR="00943532">
              <w:rPr>
                <w:rFonts w:cs="Arial"/>
                <w:sz w:val="20"/>
                <w:szCs w:val="20"/>
              </w:rPr>
              <w:t xml:space="preserve"> the </w:t>
            </w:r>
            <w:r>
              <w:rPr>
                <w:rFonts w:cs="Arial"/>
                <w:sz w:val="20"/>
                <w:szCs w:val="20"/>
              </w:rPr>
              <w:t xml:space="preserve">genetic </w:t>
            </w:r>
            <w:r w:rsidR="00943532">
              <w:rPr>
                <w:rFonts w:cs="Arial"/>
                <w:sz w:val="20"/>
                <w:szCs w:val="20"/>
              </w:rPr>
              <w:t>mechanism</w:t>
            </w:r>
            <w:r w:rsidR="00E745A0">
              <w:rPr>
                <w:rFonts w:cs="Arial"/>
                <w:sz w:val="20"/>
                <w:szCs w:val="20"/>
              </w:rPr>
              <w:t>(</w:t>
            </w:r>
            <w:r w:rsidR="00C57494">
              <w:rPr>
                <w:rFonts w:cs="Arial"/>
                <w:sz w:val="20"/>
                <w:szCs w:val="20"/>
              </w:rPr>
              <w:t>s</w:t>
            </w:r>
            <w:r w:rsidR="00E745A0">
              <w:rPr>
                <w:rFonts w:cs="Arial"/>
                <w:sz w:val="20"/>
                <w:szCs w:val="20"/>
              </w:rPr>
              <w:t>)</w:t>
            </w:r>
            <w:r w:rsidR="00943532">
              <w:rPr>
                <w:rFonts w:cs="Arial"/>
                <w:sz w:val="20"/>
                <w:szCs w:val="20"/>
              </w:rPr>
              <w:t xml:space="preserve"> involved</w:t>
            </w:r>
            <w:r w:rsidR="00306C9E">
              <w:rPr>
                <w:rFonts w:cs="Arial"/>
                <w:sz w:val="20"/>
                <w:szCs w:val="20"/>
              </w:rPr>
              <w:t xml:space="preserve">. </w:t>
            </w:r>
            <w:r w:rsidR="00B36AEA">
              <w:rPr>
                <w:rFonts w:cs="Arial"/>
                <w:sz w:val="20"/>
                <w:szCs w:val="20"/>
              </w:rPr>
              <w:t>W</w:t>
            </w:r>
            <w:r w:rsidR="00FC6D8C">
              <w:rPr>
                <w:rFonts w:cs="Arial"/>
                <w:sz w:val="20"/>
                <w:szCs w:val="20"/>
              </w:rPr>
              <w:t xml:space="preserve">ith </w:t>
            </w:r>
            <w:r w:rsidR="00A06904">
              <w:rPr>
                <w:rFonts w:cs="Arial"/>
                <w:sz w:val="20"/>
                <w:szCs w:val="20"/>
              </w:rPr>
              <w:t>subsequent</w:t>
            </w:r>
            <w:r w:rsidR="00C57494">
              <w:rPr>
                <w:rFonts w:cs="Arial"/>
                <w:sz w:val="20"/>
                <w:szCs w:val="20"/>
              </w:rPr>
              <w:t xml:space="preserve"> </w:t>
            </w:r>
            <w:r w:rsidR="00FC6D8C">
              <w:rPr>
                <w:rFonts w:cs="Arial"/>
                <w:sz w:val="20"/>
                <w:szCs w:val="20"/>
              </w:rPr>
              <w:t>molecular</w:t>
            </w:r>
            <w:r w:rsidR="00943532">
              <w:rPr>
                <w:rFonts w:cs="Arial"/>
                <w:sz w:val="20"/>
                <w:szCs w:val="20"/>
              </w:rPr>
              <w:t xml:space="preserve">-based </w:t>
            </w:r>
            <w:r w:rsidR="00FC6D8C">
              <w:rPr>
                <w:rFonts w:cs="Arial"/>
                <w:sz w:val="20"/>
                <w:szCs w:val="20"/>
              </w:rPr>
              <w:t>work</w:t>
            </w:r>
            <w:r w:rsidR="00943532">
              <w:rPr>
                <w:rFonts w:cs="Arial"/>
                <w:sz w:val="20"/>
                <w:szCs w:val="20"/>
              </w:rPr>
              <w:t>,</w:t>
            </w:r>
            <w:r w:rsidR="00FC6D8C">
              <w:rPr>
                <w:rFonts w:cs="Arial"/>
                <w:sz w:val="20"/>
                <w:szCs w:val="20"/>
              </w:rPr>
              <w:t xml:space="preserve"> </w:t>
            </w:r>
            <w:r w:rsidR="00B36AEA">
              <w:rPr>
                <w:rFonts w:cs="Arial"/>
                <w:sz w:val="20"/>
                <w:szCs w:val="20"/>
              </w:rPr>
              <w:t xml:space="preserve">it is possible </w:t>
            </w:r>
            <w:r w:rsidR="00FC6D8C">
              <w:rPr>
                <w:rFonts w:cs="Arial"/>
                <w:sz w:val="20"/>
                <w:szCs w:val="20"/>
              </w:rPr>
              <w:t xml:space="preserve">to </w:t>
            </w:r>
            <w:r w:rsidR="00A06904">
              <w:rPr>
                <w:rFonts w:cs="Arial"/>
                <w:sz w:val="20"/>
                <w:szCs w:val="20"/>
              </w:rPr>
              <w:t>d</w:t>
            </w:r>
            <w:r w:rsidR="00FC6D8C">
              <w:rPr>
                <w:rFonts w:cs="Arial"/>
                <w:sz w:val="20"/>
                <w:szCs w:val="20"/>
              </w:rPr>
              <w:t xml:space="preserve">evelop assays to </w:t>
            </w:r>
            <w:r w:rsidR="00B36AEA">
              <w:rPr>
                <w:rFonts w:cs="Arial"/>
                <w:sz w:val="20"/>
                <w:szCs w:val="20"/>
              </w:rPr>
              <w:t>rapid</w:t>
            </w:r>
            <w:r w:rsidR="0062779A">
              <w:rPr>
                <w:rFonts w:cs="Arial"/>
                <w:sz w:val="20"/>
                <w:szCs w:val="20"/>
              </w:rPr>
              <w:t>ly</w:t>
            </w:r>
            <w:r w:rsidR="00B36AEA">
              <w:rPr>
                <w:rFonts w:cs="Arial"/>
                <w:sz w:val="20"/>
                <w:szCs w:val="20"/>
              </w:rPr>
              <w:t xml:space="preserve"> </w:t>
            </w:r>
            <w:r w:rsidR="00D960D0">
              <w:rPr>
                <w:rFonts w:cs="Arial"/>
                <w:sz w:val="20"/>
                <w:szCs w:val="20"/>
              </w:rPr>
              <w:t>test</w:t>
            </w:r>
            <w:r w:rsidR="0062779A">
              <w:rPr>
                <w:rFonts w:cs="Arial"/>
                <w:sz w:val="20"/>
                <w:szCs w:val="20"/>
              </w:rPr>
              <w:t xml:space="preserve"> </w:t>
            </w:r>
            <w:r w:rsidR="00C42A99">
              <w:rPr>
                <w:rFonts w:cs="Arial"/>
                <w:sz w:val="20"/>
                <w:szCs w:val="20"/>
              </w:rPr>
              <w:t xml:space="preserve">multiple </w:t>
            </w:r>
            <w:r w:rsidR="00FC6D8C">
              <w:rPr>
                <w:rFonts w:cs="Arial"/>
                <w:sz w:val="20"/>
                <w:szCs w:val="20"/>
              </w:rPr>
              <w:t>insect sampl</w:t>
            </w:r>
            <w:r w:rsidR="007B0857">
              <w:rPr>
                <w:rFonts w:cs="Arial"/>
                <w:sz w:val="20"/>
                <w:szCs w:val="20"/>
              </w:rPr>
              <w:t>es.</w:t>
            </w:r>
            <w:r w:rsidR="00C42A99">
              <w:rPr>
                <w:rFonts w:cs="Arial"/>
                <w:sz w:val="20"/>
                <w:szCs w:val="20"/>
              </w:rPr>
              <w:t xml:space="preserve"> </w:t>
            </w:r>
          </w:p>
          <w:p w14:paraId="59B16ACD" w14:textId="63A38E5C" w:rsidR="00C42A99" w:rsidRDefault="003F6208" w:rsidP="00FA7568">
            <w:pPr>
              <w:spacing w:before="120" w:after="120" w:line="240" w:lineRule="auto"/>
              <w:jc w:val="both"/>
              <w:rPr>
                <w:rFonts w:cs="Arial"/>
                <w:sz w:val="20"/>
                <w:szCs w:val="20"/>
              </w:rPr>
            </w:pPr>
            <w:r>
              <w:rPr>
                <w:rFonts w:cs="Arial"/>
                <w:sz w:val="20"/>
                <w:szCs w:val="20"/>
              </w:rPr>
              <w:t>S</w:t>
            </w:r>
            <w:r w:rsidR="00C977EE" w:rsidRPr="00C977EE">
              <w:rPr>
                <w:rFonts w:cs="Arial"/>
                <w:sz w:val="20"/>
                <w:szCs w:val="20"/>
              </w:rPr>
              <w:t>ampl</w:t>
            </w:r>
            <w:r w:rsidR="00C051CB">
              <w:rPr>
                <w:rFonts w:cs="Arial"/>
                <w:sz w:val="20"/>
                <w:szCs w:val="20"/>
              </w:rPr>
              <w:t>es</w:t>
            </w:r>
            <w:r w:rsidR="00C977EE" w:rsidRPr="00C977EE">
              <w:rPr>
                <w:rFonts w:cs="Arial"/>
                <w:sz w:val="20"/>
                <w:szCs w:val="20"/>
              </w:rPr>
              <w:t xml:space="preserve"> </w:t>
            </w:r>
            <w:r w:rsidR="00C051CB">
              <w:rPr>
                <w:rFonts w:cs="Arial"/>
                <w:sz w:val="20"/>
                <w:szCs w:val="20"/>
              </w:rPr>
              <w:t xml:space="preserve">are </w:t>
            </w:r>
            <w:r w:rsidR="0046389B">
              <w:rPr>
                <w:rFonts w:cs="Arial"/>
                <w:sz w:val="20"/>
                <w:szCs w:val="20"/>
              </w:rPr>
              <w:t xml:space="preserve">provided by a </w:t>
            </w:r>
            <w:r w:rsidR="007119F8">
              <w:rPr>
                <w:rFonts w:cs="Arial"/>
                <w:sz w:val="20"/>
                <w:szCs w:val="20"/>
              </w:rPr>
              <w:t>stakeholder</w:t>
            </w:r>
            <w:r w:rsidR="0046389B">
              <w:rPr>
                <w:rFonts w:cs="Arial"/>
                <w:sz w:val="20"/>
                <w:szCs w:val="20"/>
              </w:rPr>
              <w:t xml:space="preserve"> network</w:t>
            </w:r>
            <w:r w:rsidR="007119F8">
              <w:rPr>
                <w:rFonts w:cs="Arial"/>
                <w:sz w:val="20"/>
                <w:szCs w:val="20"/>
              </w:rPr>
              <w:t>,</w:t>
            </w:r>
            <w:r w:rsidR="0046389B">
              <w:rPr>
                <w:rFonts w:cs="Arial"/>
                <w:sz w:val="20"/>
                <w:szCs w:val="20"/>
              </w:rPr>
              <w:t xml:space="preserve"> which </w:t>
            </w:r>
            <w:r w:rsidR="007119F8">
              <w:rPr>
                <w:rFonts w:cs="Arial"/>
                <w:sz w:val="20"/>
                <w:szCs w:val="20"/>
              </w:rPr>
              <w:t>includ</w:t>
            </w:r>
            <w:r w:rsidR="0046389B">
              <w:rPr>
                <w:rFonts w:cs="Arial"/>
                <w:sz w:val="20"/>
                <w:szCs w:val="20"/>
              </w:rPr>
              <w:t>es</w:t>
            </w:r>
            <w:r w:rsidR="007119F8">
              <w:rPr>
                <w:rFonts w:cs="Arial"/>
                <w:sz w:val="20"/>
                <w:szCs w:val="20"/>
              </w:rPr>
              <w:t xml:space="preserve"> </w:t>
            </w:r>
            <w:r w:rsidR="0046389B">
              <w:rPr>
                <w:rFonts w:cs="Arial"/>
                <w:sz w:val="20"/>
                <w:szCs w:val="20"/>
              </w:rPr>
              <w:t xml:space="preserve">project </w:t>
            </w:r>
            <w:r w:rsidR="007119F8" w:rsidRPr="00C977EE">
              <w:rPr>
                <w:rFonts w:cs="Arial"/>
                <w:sz w:val="20"/>
                <w:szCs w:val="20"/>
              </w:rPr>
              <w:t>sub-contractors</w:t>
            </w:r>
            <w:r w:rsidR="007119F8">
              <w:rPr>
                <w:rFonts w:cs="Arial"/>
                <w:sz w:val="20"/>
                <w:szCs w:val="20"/>
              </w:rPr>
              <w:t xml:space="preserve"> </w:t>
            </w:r>
            <w:r w:rsidR="00BF6904">
              <w:rPr>
                <w:rFonts w:cs="Arial"/>
                <w:sz w:val="20"/>
                <w:szCs w:val="20"/>
              </w:rPr>
              <w:t>(ADAS and Dewar Crop Protection)</w:t>
            </w:r>
            <w:r w:rsidR="00614ACF">
              <w:rPr>
                <w:rFonts w:cs="Arial"/>
                <w:sz w:val="20"/>
                <w:szCs w:val="20"/>
              </w:rPr>
              <w:t xml:space="preserve">, and </w:t>
            </w:r>
            <w:r w:rsidR="00C977EE" w:rsidRPr="00C977EE">
              <w:rPr>
                <w:rFonts w:cs="Arial"/>
                <w:sz w:val="20"/>
                <w:szCs w:val="20"/>
              </w:rPr>
              <w:t xml:space="preserve">agronomy </w:t>
            </w:r>
            <w:r w:rsidR="00932554">
              <w:rPr>
                <w:rFonts w:cs="Arial"/>
                <w:sz w:val="20"/>
                <w:szCs w:val="20"/>
              </w:rPr>
              <w:t xml:space="preserve">and agrochemical </w:t>
            </w:r>
            <w:r w:rsidR="00C977EE" w:rsidRPr="00C977EE">
              <w:rPr>
                <w:rFonts w:cs="Arial"/>
                <w:sz w:val="20"/>
                <w:szCs w:val="20"/>
              </w:rPr>
              <w:t>companies</w:t>
            </w:r>
            <w:r w:rsidR="00BF6904">
              <w:rPr>
                <w:rFonts w:cs="Arial"/>
                <w:sz w:val="20"/>
                <w:szCs w:val="20"/>
              </w:rPr>
              <w:t xml:space="preserve"> </w:t>
            </w:r>
            <w:r w:rsidR="00614ACF">
              <w:rPr>
                <w:rFonts w:cs="Arial"/>
                <w:sz w:val="20"/>
                <w:szCs w:val="20"/>
              </w:rPr>
              <w:t>(</w:t>
            </w:r>
            <w:r w:rsidR="00BF6904">
              <w:rPr>
                <w:rFonts w:cs="Arial"/>
                <w:sz w:val="20"/>
                <w:szCs w:val="20"/>
              </w:rPr>
              <w:t xml:space="preserve">particularly </w:t>
            </w:r>
            <w:proofErr w:type="spellStart"/>
            <w:r w:rsidR="00BF6904">
              <w:rPr>
                <w:rFonts w:cs="Arial"/>
                <w:sz w:val="20"/>
                <w:szCs w:val="20"/>
              </w:rPr>
              <w:t>A</w:t>
            </w:r>
            <w:r w:rsidR="00AB087C">
              <w:rPr>
                <w:rFonts w:cs="Arial"/>
                <w:sz w:val="20"/>
                <w:szCs w:val="20"/>
              </w:rPr>
              <w:t>grii</w:t>
            </w:r>
            <w:proofErr w:type="spellEnd"/>
            <w:r w:rsidR="00614ACF">
              <w:rPr>
                <w:rFonts w:cs="Arial"/>
                <w:sz w:val="20"/>
                <w:szCs w:val="20"/>
              </w:rPr>
              <w:t>)</w:t>
            </w:r>
            <w:r w:rsidR="007119F8">
              <w:rPr>
                <w:rFonts w:cs="Arial"/>
                <w:sz w:val="20"/>
                <w:szCs w:val="20"/>
              </w:rPr>
              <w:t xml:space="preserve">. </w:t>
            </w:r>
          </w:p>
          <w:p w14:paraId="736FA7D3" w14:textId="77777777" w:rsidR="003B5D51" w:rsidRDefault="00822C19" w:rsidP="00FA7568">
            <w:pPr>
              <w:spacing w:before="120" w:after="120" w:line="240" w:lineRule="auto"/>
              <w:jc w:val="both"/>
              <w:rPr>
                <w:rFonts w:cs="Arial"/>
                <w:color w:val="000000"/>
                <w:sz w:val="20"/>
                <w:szCs w:val="20"/>
                <w:lang w:val="en-US"/>
              </w:rPr>
            </w:pPr>
            <w:r>
              <w:rPr>
                <w:rFonts w:cs="Arial"/>
                <w:color w:val="000000"/>
                <w:sz w:val="20"/>
                <w:szCs w:val="20"/>
                <w:lang w:val="en-US"/>
              </w:rPr>
              <w:t xml:space="preserve">The </w:t>
            </w:r>
            <w:r w:rsidR="00B61A4A">
              <w:rPr>
                <w:rFonts w:cs="Arial"/>
                <w:color w:val="000000"/>
                <w:sz w:val="20"/>
                <w:szCs w:val="20"/>
                <w:lang w:val="en-US"/>
              </w:rPr>
              <w:t>work focus</w:t>
            </w:r>
            <w:r>
              <w:rPr>
                <w:rFonts w:cs="Arial"/>
                <w:color w:val="000000"/>
                <w:sz w:val="20"/>
                <w:szCs w:val="20"/>
                <w:lang w:val="en-US"/>
              </w:rPr>
              <w:t>es</w:t>
            </w:r>
            <w:r w:rsidR="00B61A4A">
              <w:rPr>
                <w:rFonts w:cs="Arial"/>
                <w:color w:val="000000"/>
                <w:sz w:val="20"/>
                <w:szCs w:val="20"/>
                <w:lang w:val="en-US"/>
              </w:rPr>
              <w:t xml:space="preserve"> on aphids, primarily virus-transmitting </w:t>
            </w:r>
            <w:r w:rsidR="00B61A4A" w:rsidRPr="00C977EE">
              <w:rPr>
                <w:rFonts w:cs="Arial"/>
                <w:color w:val="000000"/>
                <w:sz w:val="20"/>
                <w:szCs w:val="20"/>
                <w:lang w:val="en-US"/>
              </w:rPr>
              <w:t>peach-potato aphid</w:t>
            </w:r>
            <w:r w:rsidR="00C47151">
              <w:rPr>
                <w:rFonts w:cs="Arial"/>
                <w:color w:val="000000"/>
                <w:sz w:val="20"/>
                <w:szCs w:val="20"/>
                <w:lang w:val="en-US"/>
              </w:rPr>
              <w:t>s</w:t>
            </w:r>
            <w:r w:rsidR="00B61A4A" w:rsidRPr="00C977EE">
              <w:rPr>
                <w:rFonts w:cs="Arial"/>
                <w:color w:val="000000"/>
                <w:sz w:val="20"/>
                <w:szCs w:val="20"/>
                <w:lang w:val="en-US"/>
              </w:rPr>
              <w:t xml:space="preserve"> </w:t>
            </w:r>
            <w:r w:rsidR="00B61A4A">
              <w:rPr>
                <w:rFonts w:cs="Arial"/>
                <w:color w:val="000000"/>
                <w:sz w:val="20"/>
                <w:szCs w:val="20"/>
                <w:lang w:val="en-US"/>
              </w:rPr>
              <w:t>(</w:t>
            </w:r>
            <w:r w:rsidR="00B61A4A" w:rsidRPr="002B2374">
              <w:rPr>
                <w:rFonts w:cs="Arial"/>
                <w:i/>
                <w:color w:val="000000"/>
                <w:sz w:val="20"/>
                <w:szCs w:val="20"/>
                <w:lang w:val="en-US"/>
              </w:rPr>
              <w:t>Myzus persicae</w:t>
            </w:r>
            <w:r w:rsidR="00B61A4A">
              <w:rPr>
                <w:rFonts w:cs="Arial"/>
                <w:color w:val="000000"/>
                <w:sz w:val="20"/>
                <w:szCs w:val="20"/>
                <w:lang w:val="en-US"/>
              </w:rPr>
              <w:t>)</w:t>
            </w:r>
            <w:r w:rsidR="00C47151">
              <w:rPr>
                <w:rFonts w:cs="Arial"/>
                <w:color w:val="000000"/>
                <w:sz w:val="20"/>
                <w:szCs w:val="20"/>
                <w:lang w:val="en-US"/>
              </w:rPr>
              <w:t xml:space="preserve">. </w:t>
            </w:r>
          </w:p>
          <w:p w14:paraId="090F128A" w14:textId="1C55E343" w:rsidR="00193C7A" w:rsidRDefault="00B6077D" w:rsidP="00FA7568">
            <w:pPr>
              <w:spacing w:before="120" w:after="120" w:line="240" w:lineRule="auto"/>
              <w:jc w:val="both"/>
              <w:rPr>
                <w:rFonts w:cs="Arial"/>
                <w:color w:val="000000"/>
                <w:sz w:val="20"/>
                <w:szCs w:val="20"/>
                <w:lang w:val="en-US"/>
              </w:rPr>
            </w:pPr>
            <w:r>
              <w:rPr>
                <w:rFonts w:cs="Arial"/>
                <w:color w:val="000000"/>
                <w:sz w:val="20"/>
                <w:szCs w:val="20"/>
                <w:lang w:val="en-US"/>
              </w:rPr>
              <w:t xml:space="preserve">Samples are reared in the </w:t>
            </w:r>
            <w:r w:rsidR="00C15531" w:rsidRPr="00162F94">
              <w:rPr>
                <w:color w:val="0D0D0D" w:themeColor="text1" w:themeTint="F2"/>
                <w:sz w:val="20"/>
                <w:szCs w:val="20"/>
              </w:rPr>
              <w:t>lab (to ensure good health)</w:t>
            </w:r>
            <w:r>
              <w:rPr>
                <w:color w:val="0D0D0D" w:themeColor="text1" w:themeTint="F2"/>
                <w:sz w:val="20"/>
                <w:szCs w:val="20"/>
              </w:rPr>
              <w:t xml:space="preserve"> and </w:t>
            </w:r>
            <w:r w:rsidR="00B61A4A">
              <w:rPr>
                <w:rFonts w:cs="Arial"/>
                <w:color w:val="000000"/>
                <w:sz w:val="20"/>
                <w:szCs w:val="20"/>
                <w:lang w:val="en-US"/>
              </w:rPr>
              <w:t xml:space="preserve">routinely </w:t>
            </w:r>
            <w:proofErr w:type="spellStart"/>
            <w:r w:rsidR="00B61A4A">
              <w:rPr>
                <w:rFonts w:cs="Arial"/>
                <w:color w:val="000000"/>
                <w:sz w:val="20"/>
                <w:szCs w:val="20"/>
                <w:lang w:val="en-US"/>
              </w:rPr>
              <w:t>bioassayed</w:t>
            </w:r>
            <w:proofErr w:type="spellEnd"/>
            <w:r w:rsidR="00B61A4A">
              <w:rPr>
                <w:rFonts w:cs="Arial"/>
                <w:color w:val="000000"/>
                <w:sz w:val="20"/>
                <w:szCs w:val="20"/>
                <w:lang w:val="en-US"/>
              </w:rPr>
              <w:t xml:space="preserve"> </w:t>
            </w:r>
            <w:r w:rsidR="00B61A4A" w:rsidRPr="00C977EE">
              <w:rPr>
                <w:rFonts w:cs="Arial"/>
                <w:color w:val="000000"/>
                <w:sz w:val="20"/>
                <w:szCs w:val="20"/>
                <w:lang w:val="en-US"/>
              </w:rPr>
              <w:t xml:space="preserve">for their response </w:t>
            </w:r>
            <w:r w:rsidR="00EE7245">
              <w:rPr>
                <w:rFonts w:cs="Arial"/>
                <w:color w:val="000000"/>
                <w:sz w:val="20"/>
                <w:szCs w:val="20"/>
                <w:lang w:val="en-US"/>
              </w:rPr>
              <w:t>to relevant i</w:t>
            </w:r>
            <w:r w:rsidR="00B61A4A">
              <w:rPr>
                <w:rFonts w:cs="Arial"/>
                <w:color w:val="000000"/>
                <w:sz w:val="20"/>
                <w:szCs w:val="20"/>
                <w:lang w:val="en-US"/>
              </w:rPr>
              <w:t>nsecticides</w:t>
            </w:r>
            <w:r w:rsidR="005D777E">
              <w:rPr>
                <w:rFonts w:cs="Arial"/>
                <w:color w:val="000000"/>
                <w:sz w:val="20"/>
                <w:szCs w:val="20"/>
                <w:lang w:val="en-US"/>
              </w:rPr>
              <w:t>.</w:t>
            </w:r>
          </w:p>
          <w:p w14:paraId="47147CA7" w14:textId="785E864B" w:rsidR="00FA7568" w:rsidRDefault="00B61A4A" w:rsidP="00FA7568">
            <w:pPr>
              <w:spacing w:before="120" w:after="120" w:line="240" w:lineRule="auto"/>
              <w:jc w:val="both"/>
              <w:rPr>
                <w:rFonts w:cs="Arial"/>
                <w:color w:val="000000"/>
                <w:sz w:val="20"/>
                <w:szCs w:val="20"/>
                <w:lang w:val="en-US"/>
              </w:rPr>
            </w:pPr>
            <w:r>
              <w:rPr>
                <w:rFonts w:cs="Arial"/>
                <w:color w:val="000000"/>
                <w:sz w:val="20"/>
                <w:szCs w:val="20"/>
                <w:lang w:val="en-US"/>
              </w:rPr>
              <w:t>We also identify the known underlying target site mutations using</w:t>
            </w:r>
            <w:r w:rsidR="00811037">
              <w:rPr>
                <w:rFonts w:cs="Arial"/>
                <w:color w:val="000000"/>
                <w:sz w:val="20"/>
                <w:szCs w:val="20"/>
                <w:lang w:val="en-US"/>
              </w:rPr>
              <w:t xml:space="preserve"> </w:t>
            </w:r>
            <w:r w:rsidR="00C651A1">
              <w:rPr>
                <w:rFonts w:cs="Arial"/>
                <w:color w:val="000000"/>
                <w:sz w:val="20"/>
                <w:szCs w:val="20"/>
                <w:lang w:val="en-US"/>
              </w:rPr>
              <w:t xml:space="preserve">established </w:t>
            </w:r>
            <w:r w:rsidR="00C977EE" w:rsidRPr="00C977EE">
              <w:rPr>
                <w:rFonts w:cs="Arial"/>
                <w:sz w:val="20"/>
                <w:szCs w:val="20"/>
              </w:rPr>
              <w:t>DNA-based diagnostics</w:t>
            </w:r>
            <w:r w:rsidR="00C651A1">
              <w:rPr>
                <w:rFonts w:cs="Arial"/>
                <w:sz w:val="20"/>
                <w:szCs w:val="20"/>
              </w:rPr>
              <w:t xml:space="preserve"> </w:t>
            </w:r>
            <w:r>
              <w:rPr>
                <w:rFonts w:cs="Arial"/>
                <w:sz w:val="20"/>
                <w:szCs w:val="20"/>
              </w:rPr>
              <w:t xml:space="preserve">and </w:t>
            </w:r>
            <w:r w:rsidR="00226623">
              <w:rPr>
                <w:rFonts w:cs="Arial"/>
                <w:sz w:val="20"/>
                <w:szCs w:val="20"/>
              </w:rPr>
              <w:t xml:space="preserve">any </w:t>
            </w:r>
            <w:r w:rsidR="00C977EE" w:rsidRPr="00C977EE">
              <w:rPr>
                <w:rFonts w:cs="Arial"/>
                <w:sz w:val="20"/>
                <w:szCs w:val="20"/>
              </w:rPr>
              <w:t>new diagnostics</w:t>
            </w:r>
            <w:r w:rsidR="0000766E">
              <w:rPr>
                <w:rFonts w:cs="Arial"/>
                <w:sz w:val="20"/>
                <w:szCs w:val="20"/>
              </w:rPr>
              <w:t xml:space="preserve"> </w:t>
            </w:r>
            <w:r w:rsidR="00C977EE" w:rsidRPr="00C977EE">
              <w:rPr>
                <w:rFonts w:cs="Arial"/>
                <w:sz w:val="20"/>
                <w:szCs w:val="20"/>
              </w:rPr>
              <w:t>(</w:t>
            </w:r>
            <w:r w:rsidR="0000766E">
              <w:rPr>
                <w:rFonts w:cs="Arial"/>
                <w:sz w:val="20"/>
                <w:szCs w:val="20"/>
              </w:rPr>
              <w:t xml:space="preserve">identified in other </w:t>
            </w:r>
            <w:r w:rsidR="00C977EE" w:rsidRPr="00C977EE">
              <w:rPr>
                <w:rFonts w:cs="Arial"/>
                <w:sz w:val="20"/>
                <w:szCs w:val="20"/>
              </w:rPr>
              <w:t>Rothamsted</w:t>
            </w:r>
            <w:r w:rsidR="0000766E">
              <w:rPr>
                <w:rFonts w:cs="Arial"/>
                <w:sz w:val="20"/>
                <w:szCs w:val="20"/>
              </w:rPr>
              <w:t xml:space="preserve"> Research p</w:t>
            </w:r>
            <w:r w:rsidR="00BF6904">
              <w:rPr>
                <w:rFonts w:cs="Arial"/>
                <w:sz w:val="20"/>
                <w:szCs w:val="20"/>
              </w:rPr>
              <w:t>rojects</w:t>
            </w:r>
            <w:r w:rsidR="00C977EE" w:rsidRPr="00C977EE">
              <w:rPr>
                <w:rFonts w:cs="Arial"/>
                <w:sz w:val="20"/>
                <w:szCs w:val="20"/>
              </w:rPr>
              <w:t>).</w:t>
            </w:r>
            <w:r w:rsidR="00C977EE" w:rsidRPr="00C977EE">
              <w:rPr>
                <w:rFonts w:cs="Arial"/>
                <w:color w:val="000000"/>
                <w:sz w:val="20"/>
                <w:szCs w:val="20"/>
                <w:lang w:val="en-US"/>
              </w:rPr>
              <w:t xml:space="preserve"> </w:t>
            </w:r>
          </w:p>
          <w:p w14:paraId="1C8FA6FD" w14:textId="3A93ABC1" w:rsidR="00FA7568" w:rsidRDefault="000E66A1" w:rsidP="00FA7568">
            <w:pPr>
              <w:spacing w:before="120" w:after="120" w:line="240" w:lineRule="auto"/>
              <w:jc w:val="both"/>
              <w:rPr>
                <w:rFonts w:eastAsia="Calibri" w:cs="Arial"/>
                <w:color w:val="0D0D0D" w:themeColor="text1" w:themeTint="F2"/>
                <w:sz w:val="20"/>
                <w:szCs w:val="20"/>
                <w:lang w:val="en-US"/>
              </w:rPr>
            </w:pPr>
            <w:r>
              <w:rPr>
                <w:rFonts w:cs="Arial"/>
                <w:color w:val="000000"/>
                <w:sz w:val="20"/>
                <w:szCs w:val="20"/>
                <w:lang w:val="en-US"/>
              </w:rPr>
              <w:t xml:space="preserve">Screens are also conducted on </w:t>
            </w:r>
            <w:r w:rsidR="00913D33">
              <w:rPr>
                <w:rFonts w:cs="Arial"/>
                <w:color w:val="000000"/>
                <w:sz w:val="20"/>
                <w:szCs w:val="20"/>
                <w:lang w:val="en-US"/>
              </w:rPr>
              <w:t xml:space="preserve">other </w:t>
            </w:r>
            <w:r w:rsidR="002B2374" w:rsidRPr="001E553A">
              <w:rPr>
                <w:rFonts w:eastAsia="Calibri" w:cs="Arial"/>
                <w:color w:val="0D0D0D" w:themeColor="text1" w:themeTint="F2"/>
                <w:sz w:val="20"/>
                <w:szCs w:val="20"/>
                <w:lang w:val="en-US"/>
              </w:rPr>
              <w:t xml:space="preserve">important </w:t>
            </w:r>
            <w:r w:rsidR="00736AEC">
              <w:rPr>
                <w:rFonts w:eastAsia="Calibri" w:cs="Arial"/>
                <w:color w:val="0D0D0D" w:themeColor="text1" w:themeTint="F2"/>
                <w:sz w:val="20"/>
                <w:szCs w:val="20"/>
                <w:lang w:val="en-US"/>
              </w:rPr>
              <w:t xml:space="preserve">UK </w:t>
            </w:r>
            <w:r w:rsidR="002B2374" w:rsidRPr="001E553A">
              <w:rPr>
                <w:rFonts w:eastAsia="Calibri" w:cs="Arial"/>
                <w:color w:val="0D0D0D" w:themeColor="text1" w:themeTint="F2"/>
                <w:sz w:val="20"/>
                <w:szCs w:val="20"/>
                <w:lang w:val="en-US"/>
              </w:rPr>
              <w:t>aphid pests</w:t>
            </w:r>
            <w:r>
              <w:rPr>
                <w:rFonts w:eastAsia="Calibri" w:cs="Arial"/>
                <w:color w:val="0D0D0D" w:themeColor="text1" w:themeTint="F2"/>
                <w:sz w:val="20"/>
                <w:szCs w:val="20"/>
                <w:lang w:val="en-US"/>
              </w:rPr>
              <w:t>,</w:t>
            </w:r>
            <w:r w:rsidR="0096646D">
              <w:rPr>
                <w:rFonts w:eastAsia="Calibri" w:cs="Arial"/>
                <w:color w:val="0D0D0D" w:themeColor="text1" w:themeTint="F2"/>
                <w:sz w:val="20"/>
                <w:szCs w:val="20"/>
                <w:lang w:val="en-US"/>
              </w:rPr>
              <w:t xml:space="preserve"> including</w:t>
            </w:r>
            <w:r w:rsidR="002B2374">
              <w:rPr>
                <w:rFonts w:eastAsia="Calibri" w:cs="Arial"/>
                <w:color w:val="0D0D0D" w:themeColor="text1" w:themeTint="F2"/>
                <w:sz w:val="20"/>
                <w:szCs w:val="20"/>
                <w:lang w:val="en-US"/>
              </w:rPr>
              <w:t xml:space="preserve"> </w:t>
            </w:r>
            <w:r w:rsidR="00D22FBF">
              <w:rPr>
                <w:rFonts w:eastAsia="Calibri" w:cs="Arial"/>
                <w:color w:val="0D0D0D" w:themeColor="text1" w:themeTint="F2"/>
                <w:sz w:val="20"/>
                <w:szCs w:val="20"/>
                <w:lang w:val="en-US"/>
              </w:rPr>
              <w:t>g</w:t>
            </w:r>
            <w:r w:rsidR="002B2374" w:rsidRPr="001E553A">
              <w:rPr>
                <w:rFonts w:eastAsia="Calibri" w:cs="Arial"/>
                <w:color w:val="0D0D0D" w:themeColor="text1" w:themeTint="F2"/>
                <w:sz w:val="20"/>
                <w:szCs w:val="20"/>
                <w:lang w:val="en-US"/>
              </w:rPr>
              <w:t>rain aphid</w:t>
            </w:r>
            <w:r w:rsidR="0065721E">
              <w:rPr>
                <w:rFonts w:eastAsia="Calibri" w:cs="Arial"/>
                <w:color w:val="0D0D0D" w:themeColor="text1" w:themeTint="F2"/>
                <w:sz w:val="20"/>
                <w:szCs w:val="20"/>
                <w:lang w:val="en-US"/>
              </w:rPr>
              <w:t>s</w:t>
            </w:r>
            <w:r w:rsidR="002B2374">
              <w:rPr>
                <w:rFonts w:eastAsia="Calibri" w:cs="Arial"/>
                <w:color w:val="0D0D0D" w:themeColor="text1" w:themeTint="F2"/>
                <w:sz w:val="20"/>
                <w:szCs w:val="20"/>
                <w:lang w:val="en-US"/>
              </w:rPr>
              <w:t xml:space="preserve"> (</w:t>
            </w:r>
            <w:proofErr w:type="spellStart"/>
            <w:r w:rsidR="002B2374" w:rsidRPr="001E553A">
              <w:rPr>
                <w:rFonts w:eastAsia="Calibri" w:cs="Arial"/>
                <w:i/>
                <w:color w:val="0D0D0D" w:themeColor="text1" w:themeTint="F2"/>
                <w:sz w:val="20"/>
                <w:szCs w:val="20"/>
                <w:lang w:val="en-US"/>
              </w:rPr>
              <w:t>Sitobion</w:t>
            </w:r>
            <w:proofErr w:type="spellEnd"/>
            <w:r w:rsidR="002B2374" w:rsidRPr="001E553A">
              <w:rPr>
                <w:rFonts w:eastAsia="Calibri" w:cs="Arial"/>
                <w:i/>
                <w:color w:val="0D0D0D" w:themeColor="text1" w:themeTint="F2"/>
                <w:sz w:val="20"/>
                <w:szCs w:val="20"/>
                <w:lang w:val="en-US"/>
              </w:rPr>
              <w:t xml:space="preserve"> </w:t>
            </w:r>
            <w:proofErr w:type="spellStart"/>
            <w:r w:rsidR="002B2374" w:rsidRPr="001E553A">
              <w:rPr>
                <w:rFonts w:eastAsia="Calibri" w:cs="Arial"/>
                <w:i/>
                <w:color w:val="0D0D0D" w:themeColor="text1" w:themeTint="F2"/>
                <w:sz w:val="20"/>
                <w:szCs w:val="20"/>
                <w:lang w:val="en-US"/>
              </w:rPr>
              <w:t>avenae</w:t>
            </w:r>
            <w:proofErr w:type="spellEnd"/>
            <w:r w:rsidR="002B2374">
              <w:rPr>
                <w:rFonts w:eastAsia="Calibri" w:cs="Arial"/>
                <w:color w:val="0D0D0D" w:themeColor="text1" w:themeTint="F2"/>
                <w:sz w:val="20"/>
                <w:szCs w:val="20"/>
                <w:lang w:val="en-US"/>
              </w:rPr>
              <w:t xml:space="preserve">), </w:t>
            </w:r>
            <w:r w:rsidR="00D22FBF">
              <w:rPr>
                <w:rFonts w:eastAsia="Calibri" w:cs="Arial"/>
                <w:color w:val="0D0D0D" w:themeColor="text1" w:themeTint="F2"/>
                <w:sz w:val="20"/>
                <w:szCs w:val="20"/>
                <w:lang w:val="en-US"/>
              </w:rPr>
              <w:t>b</w:t>
            </w:r>
            <w:r w:rsidR="002B2374">
              <w:rPr>
                <w:rFonts w:eastAsia="Calibri" w:cs="Arial"/>
                <w:color w:val="0D0D0D" w:themeColor="text1" w:themeTint="F2"/>
                <w:sz w:val="20"/>
                <w:szCs w:val="20"/>
                <w:lang w:val="en-US"/>
              </w:rPr>
              <w:t>ird cherry-oat aphid</w:t>
            </w:r>
            <w:r w:rsidR="0065721E">
              <w:rPr>
                <w:rFonts w:eastAsia="Calibri" w:cs="Arial"/>
                <w:color w:val="0D0D0D" w:themeColor="text1" w:themeTint="F2"/>
                <w:sz w:val="20"/>
                <w:szCs w:val="20"/>
                <w:lang w:val="en-US"/>
              </w:rPr>
              <w:t>s</w:t>
            </w:r>
            <w:r w:rsidR="002B2374">
              <w:rPr>
                <w:rFonts w:eastAsia="Calibri" w:cs="Arial"/>
                <w:color w:val="0D0D0D" w:themeColor="text1" w:themeTint="F2"/>
                <w:sz w:val="20"/>
                <w:szCs w:val="20"/>
                <w:lang w:val="en-US"/>
              </w:rPr>
              <w:t xml:space="preserve"> (</w:t>
            </w:r>
            <w:proofErr w:type="spellStart"/>
            <w:r w:rsidR="002B2374" w:rsidRPr="001E553A">
              <w:rPr>
                <w:rFonts w:eastAsia="Calibri" w:cs="Arial"/>
                <w:i/>
                <w:color w:val="0D0D0D" w:themeColor="text1" w:themeTint="F2"/>
                <w:sz w:val="20"/>
                <w:szCs w:val="20"/>
                <w:lang w:val="en-US"/>
              </w:rPr>
              <w:t>Rhopalosiphum</w:t>
            </w:r>
            <w:proofErr w:type="spellEnd"/>
            <w:r w:rsidR="002B2374" w:rsidRPr="001E553A">
              <w:rPr>
                <w:rFonts w:eastAsia="Calibri" w:cs="Arial"/>
                <w:i/>
                <w:color w:val="0D0D0D" w:themeColor="text1" w:themeTint="F2"/>
                <w:sz w:val="20"/>
                <w:szCs w:val="20"/>
                <w:lang w:val="en-US"/>
              </w:rPr>
              <w:t xml:space="preserve"> </w:t>
            </w:r>
            <w:proofErr w:type="spellStart"/>
            <w:r w:rsidR="002B2374" w:rsidRPr="001E553A">
              <w:rPr>
                <w:rFonts w:eastAsia="Calibri" w:cs="Arial"/>
                <w:i/>
                <w:color w:val="0D0D0D" w:themeColor="text1" w:themeTint="F2"/>
                <w:sz w:val="20"/>
                <w:szCs w:val="20"/>
                <w:lang w:val="en-US"/>
              </w:rPr>
              <w:t>padi</w:t>
            </w:r>
            <w:proofErr w:type="spellEnd"/>
            <w:r w:rsidR="002B2374">
              <w:rPr>
                <w:rFonts w:eastAsia="Calibri" w:cs="Arial"/>
                <w:color w:val="0D0D0D" w:themeColor="text1" w:themeTint="F2"/>
                <w:sz w:val="20"/>
                <w:szCs w:val="20"/>
                <w:lang w:val="en-US"/>
              </w:rPr>
              <w:t xml:space="preserve">), </w:t>
            </w:r>
            <w:r w:rsidR="00D22FBF">
              <w:rPr>
                <w:rFonts w:eastAsia="Calibri" w:cs="Arial"/>
                <w:color w:val="0D0D0D" w:themeColor="text1" w:themeTint="F2"/>
                <w:sz w:val="20"/>
                <w:szCs w:val="20"/>
                <w:lang w:val="en-US"/>
              </w:rPr>
              <w:t>r</w:t>
            </w:r>
            <w:r w:rsidR="002B2374" w:rsidRPr="001E553A">
              <w:rPr>
                <w:rFonts w:eastAsia="Calibri" w:cs="Arial"/>
                <w:color w:val="0D0D0D" w:themeColor="text1" w:themeTint="F2"/>
                <w:sz w:val="20"/>
                <w:szCs w:val="20"/>
                <w:lang w:val="en-US"/>
              </w:rPr>
              <w:t>ose-grain aphid</w:t>
            </w:r>
            <w:r w:rsidR="0065721E">
              <w:rPr>
                <w:rFonts w:eastAsia="Calibri" w:cs="Arial"/>
                <w:color w:val="0D0D0D" w:themeColor="text1" w:themeTint="F2"/>
                <w:sz w:val="20"/>
                <w:szCs w:val="20"/>
                <w:lang w:val="en-US"/>
              </w:rPr>
              <w:t>s</w:t>
            </w:r>
            <w:r w:rsidR="002B2374">
              <w:rPr>
                <w:rFonts w:eastAsia="Calibri" w:cs="Arial"/>
                <w:color w:val="0D0D0D" w:themeColor="text1" w:themeTint="F2"/>
                <w:sz w:val="20"/>
                <w:szCs w:val="20"/>
                <w:lang w:val="en-US"/>
              </w:rPr>
              <w:t xml:space="preserve"> (</w:t>
            </w:r>
            <w:proofErr w:type="spellStart"/>
            <w:r w:rsidR="002B2374" w:rsidRPr="001E553A">
              <w:rPr>
                <w:rFonts w:eastAsia="Calibri" w:cs="Arial"/>
                <w:i/>
                <w:color w:val="0D0D0D" w:themeColor="text1" w:themeTint="F2"/>
                <w:sz w:val="20"/>
                <w:szCs w:val="20"/>
                <w:lang w:val="en-US"/>
              </w:rPr>
              <w:t>Metopolophium</w:t>
            </w:r>
            <w:proofErr w:type="spellEnd"/>
            <w:r w:rsidR="002B2374" w:rsidRPr="001E553A">
              <w:rPr>
                <w:rFonts w:eastAsia="Calibri" w:cs="Arial"/>
                <w:i/>
                <w:color w:val="0D0D0D" w:themeColor="text1" w:themeTint="F2"/>
                <w:sz w:val="20"/>
                <w:szCs w:val="20"/>
                <w:lang w:val="en-US"/>
              </w:rPr>
              <w:t xml:space="preserve"> </w:t>
            </w:r>
            <w:proofErr w:type="spellStart"/>
            <w:r w:rsidR="002B2374" w:rsidRPr="001E553A">
              <w:rPr>
                <w:rFonts w:eastAsia="Calibri" w:cs="Arial"/>
                <w:i/>
                <w:color w:val="0D0D0D" w:themeColor="text1" w:themeTint="F2"/>
                <w:sz w:val="20"/>
                <w:szCs w:val="20"/>
                <w:lang w:val="en-US"/>
              </w:rPr>
              <w:t>dirhodum</w:t>
            </w:r>
            <w:proofErr w:type="spellEnd"/>
            <w:r w:rsidR="002B2374" w:rsidRPr="001E553A">
              <w:rPr>
                <w:rFonts w:eastAsia="Calibri" w:cs="Arial"/>
                <w:color w:val="0D0D0D" w:themeColor="text1" w:themeTint="F2"/>
                <w:sz w:val="20"/>
                <w:szCs w:val="20"/>
                <w:lang w:val="en-US"/>
              </w:rPr>
              <w:t>)</w:t>
            </w:r>
            <w:r w:rsidR="00A72E00">
              <w:rPr>
                <w:rFonts w:eastAsia="Calibri" w:cs="Arial"/>
                <w:color w:val="0D0D0D" w:themeColor="text1" w:themeTint="F2"/>
                <w:sz w:val="20"/>
                <w:szCs w:val="20"/>
                <w:lang w:val="en-US"/>
              </w:rPr>
              <w:t>, willow-carrot aphids (</w:t>
            </w:r>
            <w:proofErr w:type="spellStart"/>
            <w:r w:rsidR="00A72E00" w:rsidRPr="00F23E03">
              <w:rPr>
                <w:rFonts w:eastAsia="Calibri" w:cs="Arial"/>
                <w:bCs/>
                <w:i/>
                <w:iCs/>
                <w:color w:val="0D0D0D" w:themeColor="text1" w:themeTint="F2"/>
                <w:sz w:val="20"/>
                <w:szCs w:val="20"/>
              </w:rPr>
              <w:t>Cavariella</w:t>
            </w:r>
            <w:proofErr w:type="spellEnd"/>
            <w:r w:rsidR="00A72E00" w:rsidRPr="00F23E03">
              <w:rPr>
                <w:rFonts w:eastAsia="Calibri" w:cs="Arial"/>
                <w:bCs/>
                <w:i/>
                <w:iCs/>
                <w:color w:val="0D0D0D" w:themeColor="text1" w:themeTint="F2"/>
                <w:sz w:val="20"/>
                <w:szCs w:val="20"/>
              </w:rPr>
              <w:t xml:space="preserve"> </w:t>
            </w:r>
            <w:proofErr w:type="spellStart"/>
            <w:r w:rsidR="00A72E00" w:rsidRPr="00F23E03">
              <w:rPr>
                <w:rFonts w:eastAsia="Calibri" w:cs="Arial"/>
                <w:bCs/>
                <w:i/>
                <w:iCs/>
                <w:color w:val="0D0D0D" w:themeColor="text1" w:themeTint="F2"/>
                <w:sz w:val="20"/>
                <w:szCs w:val="20"/>
              </w:rPr>
              <w:t>aegopodii</w:t>
            </w:r>
            <w:proofErr w:type="spellEnd"/>
            <w:r w:rsidR="00A72E00">
              <w:rPr>
                <w:rFonts w:eastAsia="Calibri" w:cs="Arial"/>
                <w:color w:val="0D0D0D" w:themeColor="text1" w:themeTint="F2"/>
                <w:sz w:val="20"/>
                <w:szCs w:val="20"/>
                <w:lang w:val="en-US"/>
              </w:rPr>
              <w:t xml:space="preserve">), </w:t>
            </w:r>
            <w:r w:rsidR="00D22FBF">
              <w:rPr>
                <w:rFonts w:eastAsia="Calibri" w:cs="Arial"/>
                <w:color w:val="0D0D0D" w:themeColor="text1" w:themeTint="F2"/>
                <w:sz w:val="20"/>
                <w:szCs w:val="20"/>
                <w:lang w:val="en-US"/>
              </w:rPr>
              <w:t>and black bean aphid</w:t>
            </w:r>
            <w:r w:rsidR="0065721E">
              <w:rPr>
                <w:rFonts w:eastAsia="Calibri" w:cs="Arial"/>
                <w:color w:val="0D0D0D" w:themeColor="text1" w:themeTint="F2"/>
                <w:sz w:val="20"/>
                <w:szCs w:val="20"/>
                <w:lang w:val="en-US"/>
              </w:rPr>
              <w:t>s</w:t>
            </w:r>
            <w:r w:rsidR="00D22FBF">
              <w:rPr>
                <w:rFonts w:eastAsia="Calibri" w:cs="Arial"/>
                <w:color w:val="0D0D0D" w:themeColor="text1" w:themeTint="F2"/>
                <w:sz w:val="20"/>
                <w:szCs w:val="20"/>
                <w:lang w:val="en-US"/>
              </w:rPr>
              <w:t xml:space="preserve"> (</w:t>
            </w:r>
            <w:r w:rsidR="00D22FBF">
              <w:rPr>
                <w:rFonts w:eastAsia="Calibri" w:cs="Arial"/>
                <w:i/>
                <w:color w:val="0D0D0D" w:themeColor="text1" w:themeTint="F2"/>
                <w:sz w:val="20"/>
                <w:szCs w:val="20"/>
                <w:lang w:val="en-US"/>
              </w:rPr>
              <w:t xml:space="preserve">Aphis </w:t>
            </w:r>
            <w:r w:rsidR="00D22FBF" w:rsidRPr="00D22FBF">
              <w:rPr>
                <w:rFonts w:eastAsia="Calibri" w:cs="Arial"/>
                <w:color w:val="0D0D0D" w:themeColor="text1" w:themeTint="F2"/>
                <w:sz w:val="20"/>
                <w:szCs w:val="20"/>
                <w:lang w:val="en-US"/>
              </w:rPr>
              <w:t>fabae</w:t>
            </w:r>
            <w:r w:rsidR="00D22FBF">
              <w:rPr>
                <w:rFonts w:eastAsia="Calibri" w:cs="Arial"/>
                <w:color w:val="0D0D0D" w:themeColor="text1" w:themeTint="F2"/>
                <w:sz w:val="20"/>
                <w:szCs w:val="20"/>
                <w:lang w:val="en-US"/>
              </w:rPr>
              <w:t>)</w:t>
            </w:r>
            <w:r>
              <w:rPr>
                <w:rFonts w:eastAsia="Calibri" w:cs="Arial"/>
                <w:color w:val="0D0D0D" w:themeColor="text1" w:themeTint="F2"/>
                <w:sz w:val="20"/>
                <w:szCs w:val="20"/>
                <w:lang w:val="en-US"/>
              </w:rPr>
              <w:t>.</w:t>
            </w:r>
            <w:r w:rsidR="002E7E2C">
              <w:rPr>
                <w:rFonts w:eastAsia="Calibri" w:cs="Arial"/>
                <w:color w:val="0D0D0D" w:themeColor="text1" w:themeTint="F2"/>
                <w:sz w:val="20"/>
                <w:szCs w:val="20"/>
                <w:lang w:val="en-US"/>
              </w:rPr>
              <w:t xml:space="preserve"> </w:t>
            </w:r>
            <w:r w:rsidR="001161FD">
              <w:rPr>
                <w:rFonts w:eastAsia="Calibri" w:cs="Arial"/>
                <w:color w:val="0D0D0D" w:themeColor="text1" w:themeTint="F2"/>
                <w:sz w:val="20"/>
                <w:szCs w:val="20"/>
                <w:lang w:val="en-US"/>
              </w:rPr>
              <w:t xml:space="preserve">We have </w:t>
            </w:r>
            <w:r w:rsidR="00B61A4A">
              <w:rPr>
                <w:rFonts w:eastAsia="Calibri" w:cs="Arial"/>
                <w:color w:val="0D0D0D" w:themeColor="text1" w:themeTint="F2"/>
                <w:sz w:val="20"/>
                <w:szCs w:val="20"/>
                <w:lang w:val="en-US"/>
              </w:rPr>
              <w:t>establish</w:t>
            </w:r>
            <w:r w:rsidR="001161FD">
              <w:rPr>
                <w:rFonts w:eastAsia="Calibri" w:cs="Arial"/>
                <w:color w:val="0D0D0D" w:themeColor="text1" w:themeTint="F2"/>
                <w:sz w:val="20"/>
                <w:szCs w:val="20"/>
                <w:lang w:val="en-US"/>
              </w:rPr>
              <w:t>ed</w:t>
            </w:r>
            <w:r w:rsidR="00736AEC">
              <w:rPr>
                <w:rFonts w:eastAsia="Calibri" w:cs="Arial"/>
                <w:color w:val="0D0D0D" w:themeColor="text1" w:themeTint="F2"/>
                <w:sz w:val="20"/>
                <w:szCs w:val="20"/>
                <w:lang w:val="en-US"/>
              </w:rPr>
              <w:t xml:space="preserve"> </w:t>
            </w:r>
            <w:r w:rsidR="00A72E00">
              <w:rPr>
                <w:rFonts w:eastAsia="Calibri" w:cs="Arial"/>
                <w:color w:val="0D0D0D" w:themeColor="text1" w:themeTint="F2"/>
                <w:sz w:val="20"/>
                <w:szCs w:val="20"/>
                <w:lang w:val="en-US"/>
              </w:rPr>
              <w:t xml:space="preserve">susceptible </w:t>
            </w:r>
            <w:r w:rsidR="00736AEC">
              <w:rPr>
                <w:rFonts w:eastAsia="Calibri" w:cs="Arial"/>
                <w:color w:val="0D0D0D" w:themeColor="text1" w:themeTint="F2"/>
                <w:sz w:val="20"/>
                <w:szCs w:val="20"/>
                <w:lang w:val="en-US"/>
              </w:rPr>
              <w:t>b</w:t>
            </w:r>
            <w:r w:rsidR="002B2374" w:rsidRPr="001E553A">
              <w:rPr>
                <w:rFonts w:eastAsia="Calibri" w:cs="Arial"/>
                <w:color w:val="0D0D0D" w:themeColor="text1" w:themeTint="F2"/>
                <w:sz w:val="20"/>
                <w:szCs w:val="20"/>
                <w:lang w:val="en-US"/>
              </w:rPr>
              <w:t xml:space="preserve">aseline bioassay data for </w:t>
            </w:r>
            <w:r w:rsidR="00B61A4A">
              <w:rPr>
                <w:rFonts w:eastAsia="Calibri" w:cs="Arial"/>
                <w:color w:val="0D0D0D" w:themeColor="text1" w:themeTint="F2"/>
                <w:sz w:val="20"/>
                <w:szCs w:val="20"/>
                <w:lang w:val="en-US"/>
              </w:rPr>
              <w:t xml:space="preserve">each </w:t>
            </w:r>
            <w:r w:rsidR="002B2374" w:rsidRPr="001E553A">
              <w:rPr>
                <w:rFonts w:eastAsia="Calibri" w:cs="Arial"/>
                <w:color w:val="0D0D0D" w:themeColor="text1" w:themeTint="F2"/>
                <w:sz w:val="20"/>
                <w:szCs w:val="20"/>
                <w:lang w:val="en-US"/>
              </w:rPr>
              <w:t>insecticide</w:t>
            </w:r>
            <w:r w:rsidR="00D22FBF">
              <w:rPr>
                <w:rFonts w:eastAsia="Calibri" w:cs="Arial"/>
                <w:color w:val="0D0D0D" w:themeColor="text1" w:themeTint="F2"/>
                <w:sz w:val="20"/>
                <w:szCs w:val="20"/>
                <w:lang w:val="en-US"/>
              </w:rPr>
              <w:t xml:space="preserve"> to </w:t>
            </w:r>
            <w:r w:rsidR="00493791">
              <w:rPr>
                <w:rFonts w:eastAsia="Calibri" w:cs="Arial"/>
                <w:color w:val="0D0D0D" w:themeColor="text1" w:themeTint="F2"/>
                <w:sz w:val="20"/>
                <w:szCs w:val="20"/>
                <w:lang w:val="en-US"/>
              </w:rPr>
              <w:t xml:space="preserve">allow the </w:t>
            </w:r>
            <w:r w:rsidR="00333FB2">
              <w:rPr>
                <w:rFonts w:eastAsia="Calibri" w:cs="Arial"/>
                <w:color w:val="0D0D0D" w:themeColor="text1" w:themeTint="F2"/>
                <w:sz w:val="20"/>
                <w:szCs w:val="20"/>
                <w:lang w:val="en-US"/>
              </w:rPr>
              <w:t xml:space="preserve">selection </w:t>
            </w:r>
            <w:r w:rsidR="00493791">
              <w:rPr>
                <w:rFonts w:eastAsia="Calibri" w:cs="Arial"/>
                <w:color w:val="0D0D0D" w:themeColor="text1" w:themeTint="F2"/>
                <w:sz w:val="20"/>
                <w:szCs w:val="20"/>
                <w:lang w:val="en-US"/>
              </w:rPr>
              <w:t>of</w:t>
            </w:r>
            <w:r w:rsidR="00D22FBF">
              <w:rPr>
                <w:rFonts w:eastAsia="Calibri" w:cs="Arial"/>
                <w:color w:val="0D0D0D" w:themeColor="text1" w:themeTint="F2"/>
                <w:sz w:val="20"/>
                <w:szCs w:val="20"/>
                <w:lang w:val="en-US"/>
              </w:rPr>
              <w:t xml:space="preserve"> appropriate screening doses</w:t>
            </w:r>
            <w:r w:rsidR="00493791">
              <w:rPr>
                <w:rFonts w:eastAsia="Calibri" w:cs="Arial"/>
                <w:color w:val="0D0D0D" w:themeColor="text1" w:themeTint="F2"/>
                <w:sz w:val="20"/>
                <w:szCs w:val="20"/>
                <w:lang w:val="en-US"/>
              </w:rPr>
              <w:t xml:space="preserve"> to test for </w:t>
            </w:r>
            <w:r w:rsidR="00736AEC">
              <w:rPr>
                <w:rFonts w:eastAsia="Calibri" w:cs="Arial"/>
                <w:color w:val="0D0D0D" w:themeColor="text1" w:themeTint="F2"/>
                <w:sz w:val="20"/>
                <w:szCs w:val="20"/>
                <w:lang w:val="en-US"/>
              </w:rPr>
              <w:t>r</w:t>
            </w:r>
            <w:r w:rsidR="00493791">
              <w:rPr>
                <w:rFonts w:eastAsia="Calibri" w:cs="Arial"/>
                <w:color w:val="0D0D0D" w:themeColor="text1" w:themeTint="F2"/>
                <w:sz w:val="20"/>
                <w:szCs w:val="20"/>
                <w:lang w:val="en-US"/>
              </w:rPr>
              <w:t>esistance</w:t>
            </w:r>
            <w:r w:rsidR="002B2374" w:rsidRPr="001E553A">
              <w:rPr>
                <w:rFonts w:eastAsia="Calibri" w:cs="Arial"/>
                <w:color w:val="0D0D0D" w:themeColor="text1" w:themeTint="F2"/>
                <w:sz w:val="20"/>
                <w:szCs w:val="20"/>
                <w:lang w:val="en-US"/>
              </w:rPr>
              <w:t>.</w:t>
            </w:r>
            <w:r w:rsidR="002B2374">
              <w:rPr>
                <w:rFonts w:eastAsia="Calibri" w:cs="Arial"/>
                <w:color w:val="0D0D0D" w:themeColor="text1" w:themeTint="F2"/>
                <w:sz w:val="20"/>
                <w:szCs w:val="20"/>
                <w:lang w:val="en-US"/>
              </w:rPr>
              <w:t xml:space="preserve"> </w:t>
            </w:r>
          </w:p>
          <w:p w14:paraId="21936E22" w14:textId="3D1F20AF" w:rsidR="002B2374" w:rsidRPr="001E553A" w:rsidRDefault="0065721E" w:rsidP="00FA7568">
            <w:pPr>
              <w:spacing w:before="120" w:after="120" w:line="240" w:lineRule="auto"/>
              <w:jc w:val="both"/>
              <w:rPr>
                <w:rFonts w:eastAsia="Calibri" w:cs="Arial"/>
                <w:color w:val="0D0D0D" w:themeColor="text1" w:themeTint="F2"/>
                <w:sz w:val="20"/>
                <w:szCs w:val="20"/>
                <w:lang w:val="en-US"/>
              </w:rPr>
            </w:pPr>
            <w:r>
              <w:rPr>
                <w:rFonts w:eastAsia="Calibri" w:cs="Arial"/>
                <w:color w:val="0D0D0D" w:themeColor="text1" w:themeTint="F2"/>
                <w:sz w:val="20"/>
                <w:szCs w:val="20"/>
                <w:lang w:val="en-US"/>
              </w:rPr>
              <w:t>T</w:t>
            </w:r>
            <w:r w:rsidR="002B2374">
              <w:rPr>
                <w:rFonts w:eastAsia="Calibri" w:cs="Arial"/>
                <w:color w:val="0D0D0D" w:themeColor="text1" w:themeTint="F2"/>
                <w:sz w:val="20"/>
                <w:szCs w:val="20"/>
                <w:lang w:val="en-US"/>
              </w:rPr>
              <w:t>he project</w:t>
            </w:r>
            <w:r w:rsidR="0096646D">
              <w:rPr>
                <w:rFonts w:eastAsia="Calibri" w:cs="Arial"/>
                <w:color w:val="0D0D0D" w:themeColor="text1" w:themeTint="F2"/>
                <w:sz w:val="20"/>
                <w:szCs w:val="20"/>
                <w:lang w:val="en-US"/>
              </w:rPr>
              <w:t xml:space="preserve"> </w:t>
            </w:r>
            <w:r w:rsidR="00913D33">
              <w:rPr>
                <w:rFonts w:eastAsia="Calibri" w:cs="Arial"/>
                <w:color w:val="0D0D0D" w:themeColor="text1" w:themeTint="F2"/>
                <w:sz w:val="20"/>
                <w:szCs w:val="20"/>
                <w:lang w:val="en-US"/>
              </w:rPr>
              <w:t xml:space="preserve">also </w:t>
            </w:r>
            <w:r w:rsidR="002F564A">
              <w:rPr>
                <w:rFonts w:eastAsia="Calibri" w:cs="Arial"/>
                <w:color w:val="0D0D0D" w:themeColor="text1" w:themeTint="F2"/>
                <w:sz w:val="20"/>
                <w:szCs w:val="20"/>
                <w:lang w:val="en-US"/>
              </w:rPr>
              <w:t xml:space="preserve">monitors </w:t>
            </w:r>
            <w:r w:rsidR="00333FB2">
              <w:rPr>
                <w:rFonts w:eastAsia="Calibri" w:cs="Arial"/>
                <w:color w:val="0D0D0D" w:themeColor="text1" w:themeTint="F2"/>
                <w:sz w:val="20"/>
                <w:szCs w:val="20"/>
                <w:lang w:val="en-US"/>
              </w:rPr>
              <w:t xml:space="preserve">non-aphid </w:t>
            </w:r>
            <w:r w:rsidR="002F564A">
              <w:rPr>
                <w:rFonts w:eastAsia="Calibri" w:cs="Arial"/>
                <w:color w:val="0D0D0D" w:themeColor="text1" w:themeTint="F2"/>
                <w:sz w:val="20"/>
                <w:szCs w:val="20"/>
                <w:lang w:val="en-US"/>
              </w:rPr>
              <w:t xml:space="preserve">pests, including </w:t>
            </w:r>
            <w:r w:rsidR="002B2374">
              <w:rPr>
                <w:rFonts w:eastAsia="Calibri" w:cs="Arial"/>
                <w:color w:val="0D0D0D" w:themeColor="text1" w:themeTint="F2"/>
                <w:sz w:val="20"/>
                <w:szCs w:val="20"/>
                <w:lang w:val="en-US"/>
              </w:rPr>
              <w:t>cabbage stem flea</w:t>
            </w:r>
            <w:r w:rsidR="005B4A88">
              <w:rPr>
                <w:rFonts w:eastAsia="Calibri" w:cs="Arial"/>
                <w:color w:val="0D0D0D" w:themeColor="text1" w:themeTint="F2"/>
                <w:sz w:val="20"/>
                <w:szCs w:val="20"/>
                <w:lang w:val="en-US"/>
              </w:rPr>
              <w:t xml:space="preserve"> beetles (</w:t>
            </w:r>
            <w:r w:rsidR="005B4A88" w:rsidRPr="00990077">
              <w:rPr>
                <w:rFonts w:cs="Arial"/>
                <w:i/>
                <w:iCs/>
                <w:sz w:val="20"/>
                <w:szCs w:val="20"/>
              </w:rPr>
              <w:t>Psylliodes</w:t>
            </w:r>
            <w:r w:rsidR="005B4A88" w:rsidRPr="00990077">
              <w:rPr>
                <w:rFonts w:cs="Arial"/>
                <w:i/>
                <w:sz w:val="20"/>
                <w:szCs w:val="20"/>
              </w:rPr>
              <w:t xml:space="preserve"> </w:t>
            </w:r>
            <w:proofErr w:type="spellStart"/>
            <w:r w:rsidR="005B4A88" w:rsidRPr="00990077">
              <w:rPr>
                <w:rFonts w:cs="Arial"/>
                <w:i/>
                <w:sz w:val="20"/>
                <w:szCs w:val="20"/>
              </w:rPr>
              <w:t>chrysocephala</w:t>
            </w:r>
            <w:proofErr w:type="spellEnd"/>
            <w:r w:rsidR="005B4A88">
              <w:rPr>
                <w:rFonts w:cs="Arial"/>
                <w:sz w:val="20"/>
                <w:szCs w:val="20"/>
              </w:rPr>
              <w:t>)</w:t>
            </w:r>
            <w:r w:rsidR="005B4A88">
              <w:rPr>
                <w:rFonts w:eastAsia="Calibri" w:cs="Arial"/>
                <w:color w:val="0D0D0D" w:themeColor="text1" w:themeTint="F2"/>
                <w:sz w:val="20"/>
                <w:szCs w:val="20"/>
                <w:lang w:val="en-US"/>
              </w:rPr>
              <w:t xml:space="preserve">, </w:t>
            </w:r>
            <w:r w:rsidR="005B4A88" w:rsidRPr="00015ED5">
              <w:rPr>
                <w:rStyle w:val="Emphasis"/>
                <w:rFonts w:cs="Arial"/>
                <w:bCs/>
                <w:i w:val="0"/>
                <w:iCs w:val="0"/>
                <w:sz w:val="20"/>
                <w:szCs w:val="20"/>
                <w:shd w:val="clear" w:color="auto" w:fill="FFFFFF"/>
              </w:rPr>
              <w:t>striped flea beetles</w:t>
            </w:r>
            <w:r w:rsidR="005B4A88" w:rsidRPr="00015ED5">
              <w:rPr>
                <w:rFonts w:cs="Arial"/>
                <w:sz w:val="20"/>
                <w:szCs w:val="20"/>
                <w:shd w:val="clear" w:color="auto" w:fill="FFFFFF"/>
              </w:rPr>
              <w:t> (</w:t>
            </w:r>
            <w:proofErr w:type="spellStart"/>
            <w:r w:rsidR="005B4A88" w:rsidRPr="00015ED5">
              <w:rPr>
                <w:rFonts w:cs="Arial"/>
                <w:i/>
                <w:sz w:val="20"/>
                <w:szCs w:val="20"/>
                <w:shd w:val="clear" w:color="auto" w:fill="FFFFFF"/>
              </w:rPr>
              <w:t>Phyllotreta</w:t>
            </w:r>
            <w:proofErr w:type="spellEnd"/>
            <w:r w:rsidR="005B4A88" w:rsidRPr="00015ED5">
              <w:rPr>
                <w:rFonts w:cs="Arial"/>
                <w:i/>
                <w:sz w:val="20"/>
                <w:szCs w:val="20"/>
                <w:shd w:val="clear" w:color="auto" w:fill="FFFFFF"/>
              </w:rPr>
              <w:t xml:space="preserve"> </w:t>
            </w:r>
            <w:proofErr w:type="spellStart"/>
            <w:r w:rsidR="005B4A88" w:rsidRPr="00015ED5">
              <w:rPr>
                <w:rFonts w:cs="Arial"/>
                <w:i/>
                <w:sz w:val="20"/>
                <w:szCs w:val="20"/>
                <w:shd w:val="clear" w:color="auto" w:fill="FFFFFF"/>
              </w:rPr>
              <w:t>striolata</w:t>
            </w:r>
            <w:proofErr w:type="spellEnd"/>
            <w:r w:rsidR="005B4A88" w:rsidRPr="005B4A88">
              <w:rPr>
                <w:rFonts w:cs="Arial"/>
                <w:color w:val="4D5156"/>
                <w:sz w:val="20"/>
                <w:szCs w:val="20"/>
                <w:shd w:val="clear" w:color="auto" w:fill="FFFFFF"/>
              </w:rPr>
              <w:t>)</w:t>
            </w:r>
            <w:r w:rsidR="002B2374">
              <w:rPr>
                <w:rFonts w:eastAsia="Calibri" w:cs="Arial"/>
                <w:color w:val="0D0D0D" w:themeColor="text1" w:themeTint="F2"/>
                <w:sz w:val="20"/>
                <w:szCs w:val="20"/>
                <w:lang w:val="en-US"/>
              </w:rPr>
              <w:t>, pollen beetles (</w:t>
            </w:r>
            <w:proofErr w:type="spellStart"/>
            <w:r w:rsidR="002B2374" w:rsidRPr="00990077">
              <w:rPr>
                <w:rFonts w:cs="Arial"/>
                <w:i/>
                <w:iCs/>
                <w:sz w:val="20"/>
                <w:szCs w:val="20"/>
              </w:rPr>
              <w:t>Meligethes</w:t>
            </w:r>
            <w:proofErr w:type="spellEnd"/>
            <w:r w:rsidR="002B2374" w:rsidRPr="00990077">
              <w:rPr>
                <w:rFonts w:cs="Arial"/>
                <w:i/>
                <w:iCs/>
                <w:sz w:val="20"/>
                <w:szCs w:val="20"/>
              </w:rPr>
              <w:t xml:space="preserve"> </w:t>
            </w:r>
            <w:r w:rsidR="002B2374" w:rsidRPr="00237698">
              <w:rPr>
                <w:rFonts w:cs="Arial"/>
                <w:i/>
                <w:iCs/>
                <w:sz w:val="20"/>
                <w:szCs w:val="20"/>
              </w:rPr>
              <w:t>aeneus</w:t>
            </w:r>
            <w:r w:rsidR="002B2374">
              <w:rPr>
                <w:rFonts w:cs="Arial"/>
                <w:iCs/>
                <w:sz w:val="20"/>
                <w:szCs w:val="20"/>
              </w:rPr>
              <w:t>)</w:t>
            </w:r>
            <w:r w:rsidR="002B2374" w:rsidRPr="00990077">
              <w:rPr>
                <w:rFonts w:cs="Arial"/>
                <w:iCs/>
                <w:sz w:val="20"/>
                <w:szCs w:val="20"/>
              </w:rPr>
              <w:t>,</w:t>
            </w:r>
            <w:r w:rsidR="002B2374">
              <w:rPr>
                <w:rFonts w:eastAsia="Calibri" w:cs="Arial"/>
                <w:color w:val="0D0D0D" w:themeColor="text1" w:themeTint="F2"/>
                <w:sz w:val="20"/>
                <w:szCs w:val="20"/>
                <w:lang w:val="en-US"/>
              </w:rPr>
              <w:t xml:space="preserve"> </w:t>
            </w:r>
            <w:r w:rsidR="00736AEC">
              <w:rPr>
                <w:rFonts w:eastAsia="Calibri" w:cs="Arial"/>
                <w:color w:val="0D0D0D" w:themeColor="text1" w:themeTint="F2"/>
                <w:sz w:val="20"/>
                <w:szCs w:val="20"/>
                <w:lang w:val="en-US"/>
              </w:rPr>
              <w:t>pea and bean weevils (</w:t>
            </w:r>
            <w:proofErr w:type="spellStart"/>
            <w:r w:rsidR="00736AEC" w:rsidRPr="00736AEC">
              <w:rPr>
                <w:rFonts w:eastAsia="Calibri" w:cs="Arial"/>
                <w:i/>
                <w:color w:val="0D0D0D" w:themeColor="text1" w:themeTint="F2"/>
                <w:sz w:val="20"/>
                <w:szCs w:val="20"/>
                <w:lang w:val="en-US"/>
              </w:rPr>
              <w:t>Sitona</w:t>
            </w:r>
            <w:proofErr w:type="spellEnd"/>
            <w:r w:rsidR="00736AEC" w:rsidRPr="00736AEC">
              <w:rPr>
                <w:rFonts w:eastAsia="Calibri" w:cs="Arial"/>
                <w:i/>
                <w:color w:val="0D0D0D" w:themeColor="text1" w:themeTint="F2"/>
                <w:sz w:val="20"/>
                <w:szCs w:val="20"/>
                <w:lang w:val="en-US"/>
              </w:rPr>
              <w:t xml:space="preserve"> </w:t>
            </w:r>
            <w:proofErr w:type="spellStart"/>
            <w:r w:rsidR="00736AEC" w:rsidRPr="00736AEC">
              <w:rPr>
                <w:rFonts w:eastAsia="Calibri" w:cs="Arial"/>
                <w:i/>
                <w:color w:val="0D0D0D" w:themeColor="text1" w:themeTint="F2"/>
                <w:sz w:val="20"/>
                <w:szCs w:val="20"/>
                <w:lang w:val="en-US"/>
              </w:rPr>
              <w:t>lineatus</w:t>
            </w:r>
            <w:proofErr w:type="spellEnd"/>
            <w:r w:rsidR="00736AEC">
              <w:rPr>
                <w:rFonts w:eastAsia="Calibri" w:cs="Arial"/>
                <w:color w:val="0D0D0D" w:themeColor="text1" w:themeTint="F2"/>
                <w:sz w:val="20"/>
                <w:szCs w:val="20"/>
                <w:lang w:val="en-US"/>
              </w:rPr>
              <w:t xml:space="preserve">), </w:t>
            </w:r>
            <w:r w:rsidR="002B2374">
              <w:rPr>
                <w:rFonts w:eastAsia="Calibri" w:cs="Arial"/>
                <w:color w:val="0D0D0D" w:themeColor="text1" w:themeTint="F2"/>
                <w:sz w:val="20"/>
                <w:szCs w:val="20"/>
                <w:lang w:val="en-US"/>
              </w:rPr>
              <w:t>diamondback moths (</w:t>
            </w:r>
            <w:proofErr w:type="spellStart"/>
            <w:r w:rsidR="002B2374" w:rsidRPr="00990077">
              <w:rPr>
                <w:rFonts w:cs="Arial"/>
                <w:i/>
                <w:iCs/>
                <w:sz w:val="20"/>
                <w:szCs w:val="20"/>
              </w:rPr>
              <w:t>Plutella</w:t>
            </w:r>
            <w:proofErr w:type="spellEnd"/>
            <w:r w:rsidR="002B2374" w:rsidRPr="00990077">
              <w:rPr>
                <w:rFonts w:cs="Arial"/>
                <w:i/>
                <w:iCs/>
                <w:sz w:val="20"/>
                <w:szCs w:val="20"/>
              </w:rPr>
              <w:t xml:space="preserve"> </w:t>
            </w:r>
            <w:proofErr w:type="spellStart"/>
            <w:r w:rsidR="002B2374" w:rsidRPr="00990077">
              <w:rPr>
                <w:rFonts w:cs="Arial"/>
                <w:i/>
                <w:iCs/>
                <w:sz w:val="20"/>
                <w:szCs w:val="20"/>
              </w:rPr>
              <w:t>xylostella</w:t>
            </w:r>
            <w:proofErr w:type="spellEnd"/>
            <w:r w:rsidR="002B2374">
              <w:rPr>
                <w:rFonts w:cs="Arial"/>
                <w:iCs/>
                <w:sz w:val="20"/>
                <w:szCs w:val="20"/>
              </w:rPr>
              <w:t>)</w:t>
            </w:r>
            <w:r w:rsidR="00F23E03">
              <w:rPr>
                <w:rFonts w:cs="Arial"/>
                <w:iCs/>
                <w:sz w:val="20"/>
                <w:szCs w:val="20"/>
              </w:rPr>
              <w:t xml:space="preserve">, </w:t>
            </w:r>
            <w:r w:rsidR="001765B9">
              <w:rPr>
                <w:rFonts w:cs="Arial"/>
                <w:bCs/>
                <w:iCs/>
                <w:sz w:val="20"/>
                <w:szCs w:val="20"/>
                <w:lang w:val="en-US"/>
              </w:rPr>
              <w:t>s</w:t>
            </w:r>
            <w:r w:rsidR="00F23E03" w:rsidRPr="00F23E03">
              <w:rPr>
                <w:rFonts w:cs="Arial"/>
                <w:bCs/>
                <w:iCs/>
                <w:sz w:val="20"/>
                <w:szCs w:val="20"/>
                <w:lang w:val="en-US"/>
              </w:rPr>
              <w:t>ilver Y moth</w:t>
            </w:r>
            <w:r w:rsidR="001765B9">
              <w:rPr>
                <w:rFonts w:cs="Arial"/>
                <w:bCs/>
                <w:iCs/>
                <w:sz w:val="20"/>
                <w:szCs w:val="20"/>
                <w:lang w:val="en-US"/>
              </w:rPr>
              <w:t>s</w:t>
            </w:r>
            <w:r w:rsidR="00F23E03" w:rsidRPr="00F23E03">
              <w:rPr>
                <w:rFonts w:cs="Arial"/>
                <w:bCs/>
                <w:iCs/>
                <w:sz w:val="20"/>
                <w:szCs w:val="20"/>
                <w:lang w:val="en-US"/>
              </w:rPr>
              <w:t xml:space="preserve"> </w:t>
            </w:r>
            <w:r w:rsidR="00F23E03" w:rsidRPr="00F23E03">
              <w:rPr>
                <w:rFonts w:cs="Arial"/>
                <w:iCs/>
                <w:sz w:val="20"/>
                <w:szCs w:val="20"/>
                <w:lang w:val="en-US"/>
              </w:rPr>
              <w:t>(</w:t>
            </w:r>
            <w:proofErr w:type="spellStart"/>
            <w:r w:rsidR="00F23E03" w:rsidRPr="00F23E03">
              <w:rPr>
                <w:rFonts w:cs="Arial"/>
                <w:bCs/>
                <w:i/>
                <w:iCs/>
                <w:sz w:val="20"/>
                <w:szCs w:val="20"/>
              </w:rPr>
              <w:t>Autographa</w:t>
            </w:r>
            <w:proofErr w:type="spellEnd"/>
            <w:r w:rsidR="00F23E03" w:rsidRPr="00F23E03">
              <w:rPr>
                <w:rFonts w:cs="Arial"/>
                <w:bCs/>
                <w:i/>
                <w:iCs/>
                <w:sz w:val="20"/>
                <w:szCs w:val="20"/>
              </w:rPr>
              <w:t xml:space="preserve"> gamma</w:t>
            </w:r>
            <w:r w:rsidR="00F23E03" w:rsidRPr="00F23E03">
              <w:rPr>
                <w:rFonts w:cs="Arial"/>
                <w:bCs/>
                <w:iCs/>
                <w:sz w:val="20"/>
                <w:szCs w:val="20"/>
              </w:rPr>
              <w:t>)</w:t>
            </w:r>
            <w:r w:rsidR="00F07CDB">
              <w:rPr>
                <w:rFonts w:eastAsia="Calibri" w:cs="Arial"/>
                <w:color w:val="0D0D0D" w:themeColor="text1" w:themeTint="F2"/>
                <w:sz w:val="20"/>
                <w:szCs w:val="20"/>
                <w:lang w:val="en-US"/>
              </w:rPr>
              <w:t>, asparagus beetles (</w:t>
            </w:r>
            <w:proofErr w:type="spellStart"/>
            <w:r w:rsidR="0034232D" w:rsidRPr="0034232D">
              <w:rPr>
                <w:rFonts w:cs="Arial"/>
                <w:i/>
                <w:color w:val="202124"/>
                <w:sz w:val="20"/>
                <w:szCs w:val="20"/>
                <w:shd w:val="clear" w:color="auto" w:fill="FFFFFF"/>
              </w:rPr>
              <w:t>Crioceris</w:t>
            </w:r>
            <w:proofErr w:type="spellEnd"/>
            <w:r w:rsidR="0034232D" w:rsidRPr="0034232D">
              <w:rPr>
                <w:rFonts w:cs="Arial"/>
                <w:i/>
                <w:color w:val="202124"/>
                <w:sz w:val="20"/>
                <w:szCs w:val="20"/>
                <w:shd w:val="clear" w:color="auto" w:fill="FFFFFF"/>
              </w:rPr>
              <w:t xml:space="preserve"> </w:t>
            </w:r>
            <w:proofErr w:type="spellStart"/>
            <w:r w:rsidR="0034232D" w:rsidRPr="0034232D">
              <w:rPr>
                <w:rFonts w:cs="Arial"/>
                <w:i/>
                <w:color w:val="202124"/>
                <w:sz w:val="20"/>
                <w:szCs w:val="20"/>
                <w:shd w:val="clear" w:color="auto" w:fill="FFFFFF"/>
              </w:rPr>
              <w:t>asparagi</w:t>
            </w:r>
            <w:proofErr w:type="spellEnd"/>
            <w:r w:rsidR="0034232D">
              <w:rPr>
                <w:rFonts w:cs="Arial"/>
                <w:color w:val="202124"/>
                <w:sz w:val="20"/>
                <w:szCs w:val="20"/>
                <w:shd w:val="clear" w:color="auto" w:fill="FFFFFF"/>
              </w:rPr>
              <w:t xml:space="preserve">) </w:t>
            </w:r>
            <w:r w:rsidR="002B2374">
              <w:rPr>
                <w:rFonts w:eastAsia="Calibri" w:cs="Arial"/>
                <w:color w:val="0D0D0D" w:themeColor="text1" w:themeTint="F2"/>
                <w:sz w:val="20"/>
                <w:szCs w:val="20"/>
                <w:lang w:val="en-US"/>
              </w:rPr>
              <w:t>and onion thrips (</w:t>
            </w:r>
            <w:r w:rsidR="002B2374" w:rsidRPr="002B2970">
              <w:rPr>
                <w:rFonts w:eastAsia="Calibri" w:cs="Arial"/>
                <w:i/>
                <w:color w:val="0D0D0D" w:themeColor="text1" w:themeTint="F2"/>
                <w:sz w:val="20"/>
                <w:szCs w:val="20"/>
                <w:lang w:val="en-US"/>
              </w:rPr>
              <w:t xml:space="preserve">Thrips </w:t>
            </w:r>
            <w:proofErr w:type="spellStart"/>
            <w:r w:rsidR="002B2374" w:rsidRPr="002B2970">
              <w:rPr>
                <w:rFonts w:eastAsia="Calibri" w:cs="Arial"/>
                <w:i/>
                <w:color w:val="0D0D0D" w:themeColor="text1" w:themeTint="F2"/>
                <w:sz w:val="20"/>
                <w:szCs w:val="20"/>
                <w:lang w:val="en-US"/>
              </w:rPr>
              <w:t>tabaci</w:t>
            </w:r>
            <w:proofErr w:type="spellEnd"/>
            <w:r w:rsidR="002B2374">
              <w:rPr>
                <w:rFonts w:eastAsia="Calibri" w:cs="Arial"/>
                <w:color w:val="0D0D0D" w:themeColor="text1" w:themeTint="F2"/>
                <w:sz w:val="20"/>
                <w:szCs w:val="20"/>
                <w:lang w:val="en-US"/>
              </w:rPr>
              <w:t>).</w:t>
            </w:r>
          </w:p>
          <w:p w14:paraId="627F896D" w14:textId="32B7BC3F" w:rsidR="009D56DE" w:rsidRDefault="009866A3" w:rsidP="00B0206F">
            <w:pPr>
              <w:spacing w:before="120" w:after="120" w:line="240" w:lineRule="auto"/>
              <w:jc w:val="both"/>
              <w:rPr>
                <w:rFonts w:eastAsia="Times New Roman" w:cs="Arial"/>
                <w:color w:val="0D0D0D" w:themeColor="text1" w:themeTint="F2"/>
                <w:spacing w:val="-3"/>
                <w:sz w:val="20"/>
                <w:szCs w:val="20"/>
                <w:lang w:val="en-US"/>
              </w:rPr>
            </w:pPr>
            <w:r>
              <w:rPr>
                <w:rFonts w:eastAsia="Times New Roman" w:cs="Arial"/>
                <w:color w:val="0D0D0D" w:themeColor="text1" w:themeTint="F2"/>
                <w:sz w:val="20"/>
                <w:szCs w:val="20"/>
                <w:lang w:val="en-US"/>
              </w:rPr>
              <w:t>The p</w:t>
            </w:r>
            <w:r w:rsidR="00FC221B">
              <w:rPr>
                <w:rFonts w:eastAsia="Times New Roman" w:cs="Arial"/>
                <w:color w:val="0D0D0D" w:themeColor="text1" w:themeTint="F2"/>
                <w:sz w:val="20"/>
                <w:szCs w:val="20"/>
                <w:lang w:val="en-US"/>
              </w:rPr>
              <w:t xml:space="preserve">roject findings </w:t>
            </w:r>
            <w:r>
              <w:rPr>
                <w:rFonts w:eastAsia="Times New Roman" w:cs="Arial"/>
                <w:color w:val="0D0D0D" w:themeColor="text1" w:themeTint="F2"/>
                <w:sz w:val="20"/>
                <w:szCs w:val="20"/>
                <w:lang w:val="en-US"/>
              </w:rPr>
              <w:t xml:space="preserve">guide </w:t>
            </w:r>
            <w:r w:rsidR="002735FE">
              <w:rPr>
                <w:rFonts w:eastAsia="Times New Roman" w:cs="Arial"/>
                <w:color w:val="0D0D0D" w:themeColor="text1" w:themeTint="F2"/>
                <w:sz w:val="20"/>
                <w:szCs w:val="20"/>
                <w:lang w:val="en-US"/>
              </w:rPr>
              <w:t>a</w:t>
            </w:r>
            <w:r w:rsidR="0065721E">
              <w:rPr>
                <w:rFonts w:eastAsia="Times New Roman" w:cs="Arial"/>
                <w:color w:val="0D0D0D" w:themeColor="text1" w:themeTint="F2"/>
                <w:sz w:val="20"/>
                <w:szCs w:val="20"/>
                <w:lang w:val="en-US"/>
              </w:rPr>
              <w:t>gronomist</w:t>
            </w:r>
            <w:r w:rsidR="002735FE">
              <w:rPr>
                <w:rFonts w:eastAsia="Times New Roman" w:cs="Arial"/>
                <w:color w:val="0D0D0D" w:themeColor="text1" w:themeTint="F2"/>
                <w:sz w:val="20"/>
                <w:szCs w:val="20"/>
                <w:lang w:val="en-US"/>
              </w:rPr>
              <w:t>s</w:t>
            </w:r>
            <w:r w:rsidR="00BF35EB">
              <w:rPr>
                <w:rFonts w:eastAsia="Times New Roman" w:cs="Arial"/>
                <w:color w:val="0D0D0D" w:themeColor="text1" w:themeTint="F2"/>
                <w:sz w:val="20"/>
                <w:szCs w:val="20"/>
                <w:lang w:val="en-US"/>
              </w:rPr>
              <w:t xml:space="preserve">, </w:t>
            </w:r>
            <w:r w:rsidR="002735FE">
              <w:rPr>
                <w:rFonts w:eastAsia="Times New Roman" w:cs="Arial"/>
                <w:color w:val="0D0D0D" w:themeColor="text1" w:themeTint="F2"/>
                <w:sz w:val="20"/>
                <w:szCs w:val="20"/>
                <w:lang w:val="en-US"/>
              </w:rPr>
              <w:t>g</w:t>
            </w:r>
            <w:r w:rsidR="0065721E">
              <w:rPr>
                <w:rFonts w:eastAsia="Times New Roman" w:cs="Arial"/>
                <w:color w:val="0D0D0D" w:themeColor="text1" w:themeTint="F2"/>
                <w:sz w:val="20"/>
                <w:szCs w:val="20"/>
                <w:lang w:val="en-US"/>
              </w:rPr>
              <w:t>rower</w:t>
            </w:r>
            <w:r w:rsidR="00913D33">
              <w:rPr>
                <w:rFonts w:eastAsia="Times New Roman" w:cs="Arial"/>
                <w:color w:val="0D0D0D" w:themeColor="text1" w:themeTint="F2"/>
                <w:sz w:val="20"/>
                <w:szCs w:val="20"/>
                <w:lang w:val="en-US"/>
              </w:rPr>
              <w:t>s</w:t>
            </w:r>
            <w:r w:rsidR="00BF35EB">
              <w:rPr>
                <w:rFonts w:eastAsia="Times New Roman" w:cs="Arial"/>
                <w:color w:val="0D0D0D" w:themeColor="text1" w:themeTint="F2"/>
                <w:sz w:val="20"/>
                <w:szCs w:val="20"/>
                <w:lang w:val="en-US"/>
              </w:rPr>
              <w:t xml:space="preserve"> and the scientific community</w:t>
            </w:r>
            <w:r w:rsidR="0065721E">
              <w:rPr>
                <w:rFonts w:eastAsia="Times New Roman" w:cs="Arial"/>
                <w:color w:val="0D0D0D" w:themeColor="text1" w:themeTint="F2"/>
                <w:sz w:val="20"/>
                <w:szCs w:val="20"/>
                <w:lang w:val="en-US"/>
              </w:rPr>
              <w:t xml:space="preserve"> </w:t>
            </w:r>
            <w:r w:rsidR="00BF6904">
              <w:rPr>
                <w:rFonts w:eastAsia="Times New Roman" w:cs="Arial"/>
                <w:color w:val="0D0D0D" w:themeColor="text1" w:themeTint="F2"/>
                <w:sz w:val="20"/>
                <w:szCs w:val="20"/>
                <w:lang w:val="en-US"/>
              </w:rPr>
              <w:t>on the</w:t>
            </w:r>
            <w:r w:rsidR="001C6390" w:rsidRPr="00767A54">
              <w:rPr>
                <w:rFonts w:eastAsia="Times New Roman" w:cs="Arial"/>
                <w:color w:val="0D0D0D" w:themeColor="text1" w:themeTint="F2"/>
                <w:sz w:val="20"/>
                <w:szCs w:val="20"/>
                <w:lang w:val="en-US"/>
              </w:rPr>
              <w:t xml:space="preserve"> availability of effective </w:t>
            </w:r>
            <w:r w:rsidR="005273F8">
              <w:rPr>
                <w:rFonts w:eastAsia="Times New Roman" w:cs="Arial"/>
                <w:color w:val="0D0D0D" w:themeColor="text1" w:themeTint="F2"/>
                <w:sz w:val="20"/>
                <w:szCs w:val="20"/>
                <w:lang w:val="en-US"/>
              </w:rPr>
              <w:t>insecti</w:t>
            </w:r>
            <w:r w:rsidR="001C6390" w:rsidRPr="00767A54">
              <w:rPr>
                <w:rFonts w:eastAsia="Times New Roman" w:cs="Arial"/>
                <w:color w:val="0D0D0D" w:themeColor="text1" w:themeTint="F2"/>
                <w:sz w:val="20"/>
                <w:szCs w:val="20"/>
                <w:lang w:val="en-US"/>
              </w:rPr>
              <w:t>cides</w:t>
            </w:r>
            <w:r w:rsidR="00874680">
              <w:rPr>
                <w:rFonts w:eastAsia="Times New Roman" w:cs="Arial"/>
                <w:color w:val="0D0D0D" w:themeColor="text1" w:themeTint="F2"/>
                <w:sz w:val="20"/>
                <w:szCs w:val="20"/>
                <w:lang w:val="en-US"/>
              </w:rPr>
              <w:t xml:space="preserve">, and </w:t>
            </w:r>
            <w:r>
              <w:rPr>
                <w:rFonts w:eastAsia="Times New Roman" w:cs="Arial"/>
                <w:color w:val="0D0D0D" w:themeColor="text1" w:themeTint="F2"/>
                <w:sz w:val="20"/>
                <w:szCs w:val="20"/>
                <w:lang w:val="en-US"/>
              </w:rPr>
              <w:t xml:space="preserve">inform </w:t>
            </w:r>
            <w:r w:rsidR="00874680">
              <w:rPr>
                <w:rFonts w:eastAsia="Times New Roman" w:cs="Arial"/>
                <w:color w:val="0D0D0D" w:themeColor="text1" w:themeTint="F2"/>
                <w:sz w:val="20"/>
                <w:szCs w:val="20"/>
                <w:lang w:val="en-US"/>
              </w:rPr>
              <w:t xml:space="preserve">the development of </w:t>
            </w:r>
            <w:r w:rsidR="00192EC1">
              <w:rPr>
                <w:rFonts w:eastAsia="Times New Roman" w:cs="Arial"/>
                <w:color w:val="0D0D0D" w:themeColor="text1" w:themeTint="F2"/>
                <w:sz w:val="20"/>
                <w:szCs w:val="20"/>
                <w:lang w:val="en-US"/>
              </w:rPr>
              <w:t>i</w:t>
            </w:r>
            <w:r w:rsidR="00A9537D">
              <w:rPr>
                <w:rFonts w:eastAsia="Times New Roman" w:cs="Arial"/>
                <w:color w:val="0D0D0D" w:themeColor="text1" w:themeTint="F2"/>
                <w:sz w:val="20"/>
                <w:szCs w:val="20"/>
                <w:lang w:val="en-US"/>
              </w:rPr>
              <w:t>nsect</w:t>
            </w:r>
            <w:r w:rsidR="00192EC1">
              <w:rPr>
                <w:rFonts w:eastAsia="Times New Roman" w:cs="Arial"/>
                <w:color w:val="0D0D0D" w:themeColor="text1" w:themeTint="F2"/>
                <w:sz w:val="20"/>
                <w:szCs w:val="20"/>
                <w:lang w:val="en-US"/>
              </w:rPr>
              <w:t xml:space="preserve"> management s</w:t>
            </w:r>
            <w:r w:rsidR="001C6390" w:rsidRPr="00767A54">
              <w:rPr>
                <w:rFonts w:eastAsia="Times New Roman" w:cs="Arial"/>
                <w:color w:val="0D0D0D" w:themeColor="text1" w:themeTint="F2"/>
                <w:sz w:val="20"/>
                <w:szCs w:val="20"/>
                <w:lang w:val="en-US"/>
              </w:rPr>
              <w:t>trategies</w:t>
            </w:r>
            <w:r w:rsidR="00BF35EB">
              <w:rPr>
                <w:rFonts w:eastAsia="Times New Roman" w:cs="Arial"/>
                <w:color w:val="0D0D0D" w:themeColor="text1" w:themeTint="F2"/>
                <w:sz w:val="20"/>
                <w:szCs w:val="20"/>
                <w:lang w:val="en-US"/>
              </w:rPr>
              <w:t xml:space="preserve"> (</w:t>
            </w:r>
            <w:hyperlink r:id="rId10" w:history="1">
              <w:r w:rsidR="00BF35EB" w:rsidRPr="00192EC1">
                <w:rPr>
                  <w:rStyle w:val="Hyperlink"/>
                  <w:rFonts w:eastAsia="Times New Roman" w:cs="Arial"/>
                  <w:spacing w:val="-3"/>
                  <w:sz w:val="20"/>
                  <w:szCs w:val="20"/>
                  <w:lang w:val="en-US"/>
                </w:rPr>
                <w:t>Insecticide Resistance Action Group (IRAG-UK)</w:t>
              </w:r>
            </w:hyperlink>
            <w:r w:rsidR="00BF35EB" w:rsidRPr="00767A54">
              <w:rPr>
                <w:rFonts w:eastAsia="Times New Roman" w:cs="Arial"/>
                <w:color w:val="0D0D0D" w:themeColor="text1" w:themeTint="F2"/>
                <w:spacing w:val="-3"/>
                <w:sz w:val="20"/>
                <w:szCs w:val="20"/>
                <w:lang w:val="en-US"/>
              </w:rPr>
              <w:t>.</w:t>
            </w:r>
            <w:r w:rsidR="00BF35EB">
              <w:rPr>
                <w:rFonts w:eastAsia="Times New Roman" w:cs="Arial"/>
                <w:color w:val="0D0D0D" w:themeColor="text1" w:themeTint="F2"/>
                <w:spacing w:val="-3"/>
                <w:sz w:val="20"/>
                <w:szCs w:val="20"/>
                <w:lang w:val="en-US"/>
              </w:rPr>
              <w:t xml:space="preserve"> </w:t>
            </w:r>
            <w:r w:rsidR="00513567">
              <w:rPr>
                <w:rFonts w:eastAsia="Times New Roman" w:cs="Arial"/>
                <w:color w:val="0D0D0D" w:themeColor="text1" w:themeTint="F2"/>
                <w:spacing w:val="-3"/>
                <w:sz w:val="20"/>
                <w:szCs w:val="20"/>
                <w:lang w:val="en-US"/>
              </w:rPr>
              <w:t>The results a</w:t>
            </w:r>
            <w:r w:rsidR="00874680">
              <w:rPr>
                <w:rFonts w:eastAsia="Times New Roman" w:cs="Arial"/>
                <w:color w:val="0D0D0D" w:themeColor="text1" w:themeTint="F2"/>
                <w:sz w:val="20"/>
                <w:szCs w:val="20"/>
                <w:lang w:val="en-US"/>
              </w:rPr>
              <w:t xml:space="preserve">lso </w:t>
            </w:r>
            <w:r w:rsidR="001C6390" w:rsidRPr="00767A54">
              <w:rPr>
                <w:rFonts w:eastAsia="Times New Roman" w:cs="Arial"/>
                <w:color w:val="0D0D0D" w:themeColor="text1" w:themeTint="F2"/>
                <w:sz w:val="20"/>
                <w:szCs w:val="20"/>
                <w:lang w:val="en-US"/>
              </w:rPr>
              <w:t>provid</w:t>
            </w:r>
            <w:r w:rsidR="00BF6904">
              <w:rPr>
                <w:rFonts w:eastAsia="Times New Roman" w:cs="Arial"/>
                <w:color w:val="0D0D0D" w:themeColor="text1" w:themeTint="F2"/>
                <w:sz w:val="20"/>
                <w:szCs w:val="20"/>
                <w:lang w:val="en-US"/>
              </w:rPr>
              <w:t>e</w:t>
            </w:r>
            <w:r w:rsidR="001C6390" w:rsidRPr="00767A54">
              <w:rPr>
                <w:rFonts w:eastAsia="Times New Roman" w:cs="Arial"/>
                <w:color w:val="0D0D0D" w:themeColor="text1" w:themeTint="F2"/>
                <w:sz w:val="20"/>
                <w:szCs w:val="20"/>
                <w:lang w:val="en-US"/>
              </w:rPr>
              <w:t xml:space="preserve"> robust scientific support to the regulatory decision</w:t>
            </w:r>
            <w:r w:rsidR="0096646D">
              <w:rPr>
                <w:rFonts w:eastAsia="Times New Roman" w:cs="Arial"/>
                <w:color w:val="0D0D0D" w:themeColor="text1" w:themeTint="F2"/>
                <w:sz w:val="20"/>
                <w:szCs w:val="20"/>
                <w:lang w:val="en-US"/>
              </w:rPr>
              <w:t>-</w:t>
            </w:r>
            <w:r w:rsidR="001C6390" w:rsidRPr="00767A54">
              <w:rPr>
                <w:rFonts w:eastAsia="Times New Roman" w:cs="Arial"/>
                <w:color w:val="0D0D0D" w:themeColor="text1" w:themeTint="F2"/>
                <w:sz w:val="20"/>
                <w:szCs w:val="20"/>
                <w:lang w:val="en-US"/>
              </w:rPr>
              <w:t>making process</w:t>
            </w:r>
            <w:r w:rsidR="00C20CDB">
              <w:rPr>
                <w:rFonts w:eastAsia="Times New Roman" w:cs="Arial"/>
                <w:color w:val="0D0D0D" w:themeColor="text1" w:themeTint="F2"/>
                <w:sz w:val="20"/>
                <w:szCs w:val="20"/>
                <w:lang w:val="en-US"/>
              </w:rPr>
              <w:t xml:space="preserve"> via Defra/CRD</w:t>
            </w:r>
            <w:r w:rsidR="009D7D5F">
              <w:rPr>
                <w:rFonts w:eastAsia="Times New Roman" w:cs="Arial"/>
                <w:color w:val="0D0D0D" w:themeColor="text1" w:themeTint="F2"/>
                <w:sz w:val="20"/>
                <w:szCs w:val="20"/>
                <w:lang w:val="en-US"/>
              </w:rPr>
              <w:t xml:space="preserve"> and </w:t>
            </w:r>
            <w:r w:rsidR="009D7D5F">
              <w:rPr>
                <w:rFonts w:eastAsia="Times New Roman" w:cs="Arial"/>
                <w:color w:val="0D0D0D" w:themeColor="text1" w:themeTint="F2"/>
                <w:spacing w:val="-3"/>
                <w:sz w:val="20"/>
                <w:szCs w:val="20"/>
                <w:lang w:val="en-US"/>
              </w:rPr>
              <w:t>inform</w:t>
            </w:r>
            <w:r w:rsidR="009D56DE">
              <w:rPr>
                <w:rFonts w:eastAsia="Times New Roman" w:cs="Arial"/>
                <w:color w:val="0D0D0D" w:themeColor="text1" w:themeTint="F2"/>
                <w:spacing w:val="-3"/>
                <w:sz w:val="20"/>
                <w:szCs w:val="20"/>
                <w:lang w:val="en-US"/>
              </w:rPr>
              <w:t xml:space="preserve"> </w:t>
            </w:r>
            <w:r w:rsidR="004E01C4" w:rsidRPr="00736AEC">
              <w:rPr>
                <w:rFonts w:eastAsia="Times New Roman" w:cs="Arial"/>
                <w:color w:val="0D0D0D" w:themeColor="text1" w:themeTint="F2"/>
                <w:spacing w:val="-3"/>
                <w:sz w:val="20"/>
                <w:szCs w:val="20"/>
                <w:lang w:val="en-US"/>
              </w:rPr>
              <w:t xml:space="preserve">AHDB </w:t>
            </w:r>
            <w:r w:rsidR="009D56DE">
              <w:rPr>
                <w:rFonts w:eastAsia="Times New Roman" w:cs="Arial"/>
                <w:color w:val="0D0D0D" w:themeColor="text1" w:themeTint="F2"/>
                <w:spacing w:val="-3"/>
                <w:sz w:val="20"/>
                <w:szCs w:val="20"/>
                <w:lang w:val="en-US"/>
              </w:rPr>
              <w:t>crop management g</w:t>
            </w:r>
            <w:r w:rsidR="00E41AE1">
              <w:rPr>
                <w:rFonts w:eastAsia="Times New Roman" w:cs="Arial"/>
                <w:color w:val="0D0D0D" w:themeColor="text1" w:themeTint="F2"/>
                <w:spacing w:val="-3"/>
                <w:sz w:val="20"/>
                <w:szCs w:val="20"/>
                <w:lang w:val="en-US"/>
              </w:rPr>
              <w:t>uidelines</w:t>
            </w:r>
            <w:r w:rsidR="009D56DE">
              <w:rPr>
                <w:rFonts w:eastAsia="Times New Roman" w:cs="Arial"/>
                <w:color w:val="0D0D0D" w:themeColor="text1" w:themeTint="F2"/>
                <w:spacing w:val="-3"/>
                <w:sz w:val="20"/>
                <w:szCs w:val="20"/>
                <w:lang w:val="en-US"/>
              </w:rPr>
              <w:t>.</w:t>
            </w:r>
          </w:p>
          <w:p w14:paraId="29825DEA" w14:textId="6DDCDEB5" w:rsidR="00113824" w:rsidRDefault="00113824" w:rsidP="00B0206F">
            <w:pPr>
              <w:spacing w:before="120" w:after="120" w:line="240" w:lineRule="auto"/>
              <w:jc w:val="both"/>
              <w:rPr>
                <w:rFonts w:eastAsia="Times New Roman" w:cs="Arial"/>
                <w:color w:val="0D0D0D" w:themeColor="text1" w:themeTint="F2"/>
                <w:spacing w:val="-3"/>
                <w:sz w:val="20"/>
                <w:szCs w:val="20"/>
                <w:lang w:val="en-US"/>
              </w:rPr>
            </w:pPr>
            <w:r>
              <w:rPr>
                <w:rFonts w:eastAsia="Times New Roman" w:cs="Arial"/>
                <w:color w:val="0D0D0D" w:themeColor="text1" w:themeTint="F2"/>
                <w:spacing w:val="-3"/>
                <w:sz w:val="20"/>
                <w:szCs w:val="20"/>
                <w:lang w:val="en-US"/>
              </w:rPr>
              <w:t xml:space="preserve">The data </w:t>
            </w:r>
            <w:r w:rsidR="00AD31E1">
              <w:rPr>
                <w:rFonts w:eastAsia="Times New Roman" w:cs="Arial"/>
                <w:color w:val="0D0D0D" w:themeColor="text1" w:themeTint="F2"/>
                <w:spacing w:val="-3"/>
                <w:sz w:val="20"/>
                <w:szCs w:val="20"/>
                <w:lang w:val="en-US"/>
              </w:rPr>
              <w:t>also provides a valuable</w:t>
            </w:r>
            <w:r>
              <w:rPr>
                <w:rFonts w:eastAsia="Times New Roman" w:cs="Arial"/>
                <w:color w:val="0D0D0D" w:themeColor="text1" w:themeTint="F2"/>
                <w:spacing w:val="-3"/>
                <w:sz w:val="20"/>
                <w:szCs w:val="20"/>
                <w:lang w:val="en-US"/>
              </w:rPr>
              <w:t xml:space="preserve"> resource for determining long-term trends in resistance and modelling future </w:t>
            </w:r>
            <w:r w:rsidR="002B3DF2">
              <w:rPr>
                <w:rFonts w:eastAsia="Times New Roman" w:cs="Arial"/>
                <w:color w:val="0D0D0D" w:themeColor="text1" w:themeTint="F2"/>
                <w:spacing w:val="-3"/>
                <w:sz w:val="20"/>
                <w:szCs w:val="20"/>
                <w:lang w:val="en-US"/>
              </w:rPr>
              <w:t>occurrences.</w:t>
            </w:r>
          </w:p>
          <w:p w14:paraId="776F60AA" w14:textId="77777777" w:rsidR="00A47649" w:rsidRDefault="00A47649" w:rsidP="00B0206F">
            <w:pPr>
              <w:spacing w:before="120" w:after="120" w:line="240" w:lineRule="auto"/>
              <w:jc w:val="both"/>
              <w:rPr>
                <w:rFonts w:eastAsia="Times New Roman" w:cs="Arial"/>
                <w:color w:val="0D0D0D" w:themeColor="text1" w:themeTint="F2"/>
                <w:spacing w:val="-3"/>
                <w:sz w:val="20"/>
                <w:szCs w:val="20"/>
                <w:lang w:val="en-US"/>
              </w:rPr>
            </w:pPr>
          </w:p>
          <w:p w14:paraId="3A9841BC" w14:textId="77777777" w:rsidR="009D7D5F" w:rsidRDefault="009D7D5F" w:rsidP="00B0206F">
            <w:pPr>
              <w:spacing w:before="120" w:after="120" w:line="240" w:lineRule="auto"/>
              <w:jc w:val="both"/>
              <w:rPr>
                <w:rFonts w:eastAsia="Times New Roman" w:cs="Arial"/>
                <w:color w:val="0D0D0D" w:themeColor="text1" w:themeTint="F2"/>
                <w:spacing w:val="-3"/>
                <w:sz w:val="20"/>
                <w:szCs w:val="20"/>
                <w:lang w:val="en-US"/>
              </w:rPr>
            </w:pPr>
          </w:p>
          <w:p w14:paraId="3B921206" w14:textId="317DD812" w:rsidR="00A47649" w:rsidRPr="00113824" w:rsidRDefault="00A47649" w:rsidP="00B0206F">
            <w:pPr>
              <w:spacing w:before="120" w:after="120" w:line="240" w:lineRule="auto"/>
              <w:jc w:val="both"/>
              <w:rPr>
                <w:rFonts w:eastAsia="Times New Roman" w:cs="Arial"/>
                <w:color w:val="0D0D0D" w:themeColor="text1" w:themeTint="F2"/>
                <w:spacing w:val="-3"/>
                <w:sz w:val="20"/>
                <w:szCs w:val="20"/>
                <w:lang w:val="en-US"/>
              </w:rPr>
            </w:pPr>
          </w:p>
        </w:tc>
      </w:tr>
      <w:tr w:rsidR="001C6390" w:rsidRPr="00FF3088" w14:paraId="2D6DCBB2" w14:textId="77777777" w:rsidTr="001C6390">
        <w:tc>
          <w:tcPr>
            <w:tcW w:w="5000" w:type="pct"/>
            <w:gridSpan w:val="5"/>
            <w:tcBorders>
              <w:left w:val="nil"/>
              <w:right w:val="nil"/>
            </w:tcBorders>
          </w:tcPr>
          <w:p w14:paraId="02E8861E" w14:textId="77777777" w:rsidR="001C6390" w:rsidRPr="00FF3088" w:rsidRDefault="001C6390" w:rsidP="001C6390">
            <w:pPr>
              <w:rPr>
                <w:sz w:val="16"/>
              </w:rPr>
            </w:pPr>
          </w:p>
        </w:tc>
      </w:tr>
      <w:tr w:rsidR="001C6390" w14:paraId="0376856F" w14:textId="77777777" w:rsidTr="001C6390">
        <w:tc>
          <w:tcPr>
            <w:tcW w:w="5000" w:type="pct"/>
            <w:gridSpan w:val="5"/>
          </w:tcPr>
          <w:p w14:paraId="682C383E" w14:textId="77777777" w:rsidR="001C6390" w:rsidRPr="00A30E11" w:rsidRDefault="001C6390" w:rsidP="001C6390">
            <w:r w:rsidRPr="00A30E11">
              <w:rPr>
                <w:b/>
              </w:rPr>
              <w:lastRenderedPageBreak/>
              <w:t>Key messages emerging from the project</w:t>
            </w:r>
          </w:p>
        </w:tc>
      </w:tr>
      <w:tr w:rsidR="001C6390" w14:paraId="749C6BEB" w14:textId="77777777" w:rsidTr="001C6390">
        <w:tc>
          <w:tcPr>
            <w:tcW w:w="5000" w:type="pct"/>
            <w:gridSpan w:val="5"/>
            <w:tcBorders>
              <w:bottom w:val="single" w:sz="4" w:space="0" w:color="000000" w:themeColor="text1"/>
            </w:tcBorders>
          </w:tcPr>
          <w:p w14:paraId="4F515A15" w14:textId="3440A15A" w:rsidR="00A47649" w:rsidRPr="00DC7FBB" w:rsidRDefault="00A47649" w:rsidP="00A47649">
            <w:pPr>
              <w:spacing w:line="240" w:lineRule="auto"/>
              <w:contextualSpacing/>
              <w:jc w:val="both"/>
              <w:rPr>
                <w:b/>
                <w:bCs/>
                <w:color w:val="0D0D0D" w:themeColor="text1" w:themeTint="F2"/>
                <w:sz w:val="20"/>
                <w:szCs w:val="20"/>
              </w:rPr>
            </w:pPr>
            <w:r w:rsidRPr="00DC7FBB">
              <w:rPr>
                <w:b/>
                <w:bCs/>
                <w:color w:val="0D0D0D" w:themeColor="text1" w:themeTint="F2"/>
                <w:sz w:val="20"/>
                <w:szCs w:val="20"/>
              </w:rPr>
              <w:t>Peach-potato aphids</w:t>
            </w:r>
          </w:p>
          <w:p w14:paraId="7A3BA24C" w14:textId="3EE2D008" w:rsidR="00D4616B" w:rsidRDefault="000361FD" w:rsidP="007F1E98">
            <w:pPr>
              <w:spacing w:line="240" w:lineRule="auto"/>
              <w:contextualSpacing/>
              <w:jc w:val="both"/>
              <w:rPr>
                <w:color w:val="0D0D0D" w:themeColor="text1" w:themeTint="F2"/>
                <w:sz w:val="20"/>
                <w:szCs w:val="20"/>
              </w:rPr>
            </w:pPr>
            <w:r w:rsidRPr="00182951">
              <w:rPr>
                <w:color w:val="0D0D0D" w:themeColor="text1" w:themeTint="F2"/>
                <w:sz w:val="20"/>
                <w:szCs w:val="20"/>
              </w:rPr>
              <w:t>The long-term s</w:t>
            </w:r>
            <w:r w:rsidR="002C3B50" w:rsidRPr="00182951">
              <w:rPr>
                <w:color w:val="0D0D0D" w:themeColor="text1" w:themeTint="F2"/>
                <w:sz w:val="20"/>
                <w:szCs w:val="20"/>
              </w:rPr>
              <w:t xml:space="preserve">creening </w:t>
            </w:r>
            <w:r w:rsidR="00182951" w:rsidRPr="00182951">
              <w:rPr>
                <w:color w:val="0D0D0D" w:themeColor="text1" w:themeTint="F2"/>
                <w:sz w:val="20"/>
                <w:szCs w:val="20"/>
              </w:rPr>
              <w:t>of</w:t>
            </w:r>
            <w:r w:rsidR="00E52D1C">
              <w:rPr>
                <w:color w:val="0D0D0D" w:themeColor="text1" w:themeTint="F2"/>
                <w:sz w:val="20"/>
                <w:szCs w:val="20"/>
              </w:rPr>
              <w:t xml:space="preserve"> peach-potato aphid</w:t>
            </w:r>
            <w:r w:rsidR="00392820" w:rsidRPr="00182951">
              <w:rPr>
                <w:color w:val="0D0D0D" w:themeColor="text1" w:themeTint="F2"/>
                <w:sz w:val="20"/>
                <w:szCs w:val="20"/>
              </w:rPr>
              <w:t xml:space="preserve"> </w:t>
            </w:r>
            <w:r w:rsidR="007A5ED9" w:rsidRPr="00182951">
              <w:rPr>
                <w:color w:val="0D0D0D" w:themeColor="text1" w:themeTint="F2"/>
                <w:sz w:val="20"/>
                <w:szCs w:val="20"/>
              </w:rPr>
              <w:t xml:space="preserve">samples </w:t>
            </w:r>
            <w:r w:rsidR="00D4616B">
              <w:rPr>
                <w:color w:val="0D0D0D" w:themeColor="text1" w:themeTint="F2"/>
                <w:sz w:val="20"/>
                <w:szCs w:val="20"/>
              </w:rPr>
              <w:t>has helped monitor insecticide resistance.</w:t>
            </w:r>
          </w:p>
          <w:p w14:paraId="38A3A74C" w14:textId="77777777" w:rsidR="007F1E98" w:rsidRDefault="007F1E98" w:rsidP="007F1E98">
            <w:pPr>
              <w:spacing w:line="240" w:lineRule="auto"/>
              <w:contextualSpacing/>
              <w:jc w:val="both"/>
              <w:rPr>
                <w:color w:val="0D0D0D" w:themeColor="text1" w:themeTint="F2"/>
                <w:sz w:val="20"/>
                <w:szCs w:val="20"/>
              </w:rPr>
            </w:pPr>
          </w:p>
          <w:p w14:paraId="6D5ECE2F" w14:textId="7473EC14" w:rsidR="004B4791" w:rsidRPr="00F47189" w:rsidRDefault="00C05AAB" w:rsidP="007F1E98">
            <w:pPr>
              <w:spacing w:line="240" w:lineRule="auto"/>
              <w:contextualSpacing/>
              <w:jc w:val="both"/>
              <w:rPr>
                <w:color w:val="0D0D0D" w:themeColor="text1" w:themeTint="F2"/>
                <w:sz w:val="20"/>
                <w:szCs w:val="20"/>
              </w:rPr>
            </w:pPr>
            <w:r>
              <w:rPr>
                <w:color w:val="0D0D0D" w:themeColor="text1" w:themeTint="F2"/>
                <w:sz w:val="20"/>
                <w:szCs w:val="20"/>
              </w:rPr>
              <w:t xml:space="preserve">Figure 1 provides an </w:t>
            </w:r>
            <w:r w:rsidR="00124DFD" w:rsidRPr="00162F94">
              <w:rPr>
                <w:color w:val="0D0D0D" w:themeColor="text1" w:themeTint="F2"/>
                <w:sz w:val="20"/>
                <w:szCs w:val="20"/>
              </w:rPr>
              <w:t xml:space="preserve">example of </w:t>
            </w:r>
            <w:r w:rsidR="009D4457">
              <w:rPr>
                <w:color w:val="0D0D0D" w:themeColor="text1" w:themeTint="F2"/>
                <w:sz w:val="20"/>
                <w:szCs w:val="20"/>
              </w:rPr>
              <w:t xml:space="preserve">plotted </w:t>
            </w:r>
            <w:r w:rsidR="00124DFD" w:rsidRPr="00162F94">
              <w:rPr>
                <w:color w:val="0D0D0D" w:themeColor="text1" w:themeTint="F2"/>
                <w:sz w:val="20"/>
                <w:szCs w:val="20"/>
              </w:rPr>
              <w:t xml:space="preserve">bioassay data </w:t>
            </w:r>
            <w:r w:rsidR="000C455F" w:rsidRPr="00162F94">
              <w:rPr>
                <w:color w:val="0D0D0D" w:themeColor="text1" w:themeTint="F2"/>
                <w:sz w:val="20"/>
                <w:szCs w:val="20"/>
              </w:rPr>
              <w:t>(</w:t>
            </w:r>
            <w:proofErr w:type="spellStart"/>
            <w:r w:rsidR="00124DFD" w:rsidRPr="00162F94">
              <w:rPr>
                <w:color w:val="0D0D0D" w:themeColor="text1" w:themeTint="F2"/>
                <w:sz w:val="20"/>
                <w:szCs w:val="20"/>
              </w:rPr>
              <w:t>flonicamid</w:t>
            </w:r>
            <w:proofErr w:type="spellEnd"/>
            <w:r w:rsidR="000C455F" w:rsidRPr="00162F94">
              <w:rPr>
                <w:color w:val="0D0D0D" w:themeColor="text1" w:themeTint="F2"/>
                <w:sz w:val="20"/>
                <w:szCs w:val="20"/>
              </w:rPr>
              <w:t>)</w:t>
            </w:r>
            <w:r w:rsidR="007A28E8">
              <w:rPr>
                <w:color w:val="0D0D0D" w:themeColor="text1" w:themeTint="F2"/>
                <w:sz w:val="20"/>
                <w:szCs w:val="20"/>
              </w:rPr>
              <w:t>,</w:t>
            </w:r>
            <w:r w:rsidR="00124DFD" w:rsidRPr="00162F94">
              <w:rPr>
                <w:color w:val="0D0D0D" w:themeColor="text1" w:themeTint="F2"/>
                <w:sz w:val="20"/>
                <w:szCs w:val="20"/>
              </w:rPr>
              <w:t xml:space="preserve"> </w:t>
            </w:r>
            <w:r w:rsidR="00CE6236">
              <w:rPr>
                <w:color w:val="0D0D0D" w:themeColor="text1" w:themeTint="F2"/>
                <w:sz w:val="20"/>
                <w:szCs w:val="20"/>
              </w:rPr>
              <w:t xml:space="preserve">which </w:t>
            </w:r>
            <w:r w:rsidR="00124DFD" w:rsidRPr="00F47189">
              <w:rPr>
                <w:color w:val="0D0D0D" w:themeColor="text1" w:themeTint="F2"/>
                <w:sz w:val="20"/>
                <w:szCs w:val="20"/>
              </w:rPr>
              <w:t>compar</w:t>
            </w:r>
            <w:r w:rsidR="001D6833">
              <w:rPr>
                <w:color w:val="0D0D0D" w:themeColor="text1" w:themeTint="F2"/>
                <w:sz w:val="20"/>
                <w:szCs w:val="20"/>
              </w:rPr>
              <w:t>es</w:t>
            </w:r>
            <w:r w:rsidR="00124DFD" w:rsidRPr="00F47189">
              <w:rPr>
                <w:color w:val="0D0D0D" w:themeColor="text1" w:themeTint="F2"/>
                <w:sz w:val="20"/>
                <w:szCs w:val="20"/>
              </w:rPr>
              <w:t xml:space="preserve"> field and protected sample responses </w:t>
            </w:r>
            <w:r w:rsidR="00CE6236" w:rsidRPr="00F47189">
              <w:rPr>
                <w:color w:val="0D0D0D" w:themeColor="text1" w:themeTint="F2"/>
                <w:sz w:val="20"/>
                <w:szCs w:val="20"/>
              </w:rPr>
              <w:t xml:space="preserve">with </w:t>
            </w:r>
            <w:r w:rsidR="00124DFD" w:rsidRPr="00F47189">
              <w:rPr>
                <w:color w:val="0D0D0D" w:themeColor="text1" w:themeTint="F2"/>
                <w:sz w:val="20"/>
                <w:szCs w:val="20"/>
              </w:rPr>
              <w:t xml:space="preserve">the fully-susceptible </w:t>
            </w:r>
            <w:r w:rsidR="009E4514" w:rsidRPr="00F47189">
              <w:rPr>
                <w:color w:val="0D0D0D" w:themeColor="text1" w:themeTint="F2"/>
                <w:sz w:val="20"/>
                <w:szCs w:val="20"/>
              </w:rPr>
              <w:t xml:space="preserve">insecticide </w:t>
            </w:r>
            <w:r w:rsidR="00124DFD" w:rsidRPr="00F47189">
              <w:rPr>
                <w:color w:val="0D0D0D" w:themeColor="text1" w:themeTint="F2"/>
                <w:sz w:val="20"/>
                <w:szCs w:val="20"/>
              </w:rPr>
              <w:t>baseline</w:t>
            </w:r>
            <w:r w:rsidR="009E4514" w:rsidRPr="00F47189">
              <w:rPr>
                <w:color w:val="0D0D0D" w:themeColor="text1" w:themeTint="F2"/>
                <w:sz w:val="20"/>
                <w:szCs w:val="20"/>
              </w:rPr>
              <w:t>s</w:t>
            </w:r>
            <w:r w:rsidR="00B830F3">
              <w:rPr>
                <w:color w:val="0D0D0D" w:themeColor="text1" w:themeTint="F2"/>
                <w:sz w:val="20"/>
                <w:szCs w:val="20"/>
              </w:rPr>
              <w:t>.</w:t>
            </w:r>
          </w:p>
          <w:p w14:paraId="70530EFB" w14:textId="77777777" w:rsidR="007F1E98" w:rsidRDefault="007F1E98" w:rsidP="007F1E98">
            <w:pPr>
              <w:spacing w:line="240" w:lineRule="auto"/>
              <w:contextualSpacing/>
              <w:jc w:val="both"/>
              <w:rPr>
                <w:color w:val="0D0D0D" w:themeColor="text1" w:themeTint="F2"/>
                <w:sz w:val="20"/>
                <w:szCs w:val="20"/>
              </w:rPr>
            </w:pPr>
          </w:p>
          <w:p w14:paraId="1987769F" w14:textId="2DBF9CAD" w:rsidR="00875E84" w:rsidRDefault="00F47189" w:rsidP="007F1E98">
            <w:pPr>
              <w:spacing w:line="240" w:lineRule="auto"/>
              <w:contextualSpacing/>
              <w:jc w:val="both"/>
              <w:rPr>
                <w:color w:val="0D0D0D" w:themeColor="text1" w:themeTint="F2"/>
                <w:sz w:val="20"/>
                <w:szCs w:val="20"/>
              </w:rPr>
            </w:pPr>
            <w:r w:rsidRPr="00875E84">
              <w:rPr>
                <w:color w:val="0D0D0D" w:themeColor="text1" w:themeTint="F2"/>
                <w:sz w:val="20"/>
                <w:szCs w:val="20"/>
              </w:rPr>
              <w:t xml:space="preserve">A traffic light system </w:t>
            </w:r>
            <w:r w:rsidR="00CC71B8">
              <w:rPr>
                <w:color w:val="0D0D0D" w:themeColor="text1" w:themeTint="F2"/>
                <w:sz w:val="20"/>
                <w:szCs w:val="20"/>
              </w:rPr>
              <w:t xml:space="preserve">helps </w:t>
            </w:r>
            <w:r w:rsidR="00875E84" w:rsidRPr="00875E84">
              <w:rPr>
                <w:color w:val="0D0D0D" w:themeColor="text1" w:themeTint="F2"/>
                <w:sz w:val="20"/>
                <w:szCs w:val="20"/>
              </w:rPr>
              <w:t xml:space="preserve">show </w:t>
            </w:r>
            <w:r w:rsidR="00A33EE2">
              <w:rPr>
                <w:color w:val="0D0D0D" w:themeColor="text1" w:themeTint="F2"/>
                <w:sz w:val="20"/>
                <w:szCs w:val="20"/>
              </w:rPr>
              <w:t xml:space="preserve">samples that are </w:t>
            </w:r>
            <w:r w:rsidRPr="00875E84">
              <w:rPr>
                <w:color w:val="0D0D0D" w:themeColor="text1" w:themeTint="F2"/>
                <w:sz w:val="20"/>
                <w:szCs w:val="20"/>
              </w:rPr>
              <w:t>susceptible</w:t>
            </w:r>
            <w:r w:rsidR="00A33EE2">
              <w:rPr>
                <w:color w:val="0D0D0D" w:themeColor="text1" w:themeTint="F2"/>
                <w:sz w:val="20"/>
                <w:szCs w:val="20"/>
              </w:rPr>
              <w:t xml:space="preserve"> </w:t>
            </w:r>
            <w:r w:rsidR="00875E84">
              <w:rPr>
                <w:color w:val="0D0D0D" w:themeColor="text1" w:themeTint="F2"/>
                <w:sz w:val="20"/>
                <w:szCs w:val="20"/>
              </w:rPr>
              <w:t>(green box)</w:t>
            </w:r>
            <w:r w:rsidR="00A33EE2">
              <w:rPr>
                <w:color w:val="0D0D0D" w:themeColor="text1" w:themeTint="F2"/>
                <w:sz w:val="20"/>
                <w:szCs w:val="20"/>
              </w:rPr>
              <w:t xml:space="preserve"> or have </w:t>
            </w:r>
            <w:r w:rsidRPr="00875E84">
              <w:rPr>
                <w:color w:val="0D0D0D" w:themeColor="text1" w:themeTint="F2"/>
                <w:sz w:val="20"/>
                <w:szCs w:val="20"/>
              </w:rPr>
              <w:t>reduced sensitivity</w:t>
            </w:r>
            <w:r w:rsidR="00875E84">
              <w:rPr>
                <w:color w:val="0D0D0D" w:themeColor="text1" w:themeTint="F2"/>
                <w:sz w:val="20"/>
                <w:szCs w:val="20"/>
              </w:rPr>
              <w:t xml:space="preserve"> (amber box) and </w:t>
            </w:r>
            <w:r w:rsidRPr="00875E84">
              <w:rPr>
                <w:color w:val="0D0D0D" w:themeColor="text1" w:themeTint="F2"/>
                <w:sz w:val="20"/>
                <w:szCs w:val="20"/>
              </w:rPr>
              <w:t>resistance</w:t>
            </w:r>
            <w:r w:rsidR="00875E84">
              <w:rPr>
                <w:color w:val="0D0D0D" w:themeColor="text1" w:themeTint="F2"/>
                <w:sz w:val="20"/>
                <w:szCs w:val="20"/>
              </w:rPr>
              <w:t xml:space="preserve"> (red box)</w:t>
            </w:r>
            <w:r w:rsidR="00B830F3">
              <w:rPr>
                <w:color w:val="0D0D0D" w:themeColor="text1" w:themeTint="F2"/>
                <w:sz w:val="20"/>
                <w:szCs w:val="20"/>
              </w:rPr>
              <w:t>.</w:t>
            </w:r>
          </w:p>
          <w:p w14:paraId="7225480F" w14:textId="77777777" w:rsidR="007F1E98" w:rsidRDefault="007F1E98" w:rsidP="007F1E98">
            <w:pPr>
              <w:spacing w:line="240" w:lineRule="auto"/>
              <w:contextualSpacing/>
              <w:jc w:val="both"/>
              <w:rPr>
                <w:color w:val="0D0D0D" w:themeColor="text1" w:themeTint="F2"/>
                <w:sz w:val="20"/>
                <w:szCs w:val="20"/>
              </w:rPr>
            </w:pPr>
          </w:p>
          <w:p w14:paraId="32641082" w14:textId="3D72A4B3" w:rsidR="00702377" w:rsidRDefault="00D86133" w:rsidP="007F1E98">
            <w:pPr>
              <w:spacing w:line="240" w:lineRule="auto"/>
              <w:contextualSpacing/>
              <w:jc w:val="both"/>
              <w:rPr>
                <w:color w:val="0D0D0D" w:themeColor="text1" w:themeTint="F2"/>
                <w:sz w:val="20"/>
                <w:szCs w:val="20"/>
              </w:rPr>
            </w:pPr>
            <w:r>
              <w:rPr>
                <w:color w:val="0D0D0D" w:themeColor="text1" w:themeTint="F2"/>
                <w:sz w:val="20"/>
                <w:szCs w:val="20"/>
              </w:rPr>
              <w:t>In t</w:t>
            </w:r>
            <w:r w:rsidR="00F47189" w:rsidRPr="00875E84">
              <w:rPr>
                <w:color w:val="0D0D0D" w:themeColor="text1" w:themeTint="F2"/>
                <w:sz w:val="20"/>
                <w:szCs w:val="20"/>
              </w:rPr>
              <w:t>he UK</w:t>
            </w:r>
            <w:r>
              <w:rPr>
                <w:color w:val="0D0D0D" w:themeColor="text1" w:themeTint="F2"/>
                <w:sz w:val="20"/>
                <w:szCs w:val="20"/>
              </w:rPr>
              <w:t>,</w:t>
            </w:r>
            <w:r w:rsidR="00F47189" w:rsidRPr="00875E84">
              <w:rPr>
                <w:color w:val="0D0D0D" w:themeColor="text1" w:themeTint="F2"/>
                <w:sz w:val="20"/>
                <w:szCs w:val="20"/>
              </w:rPr>
              <w:t xml:space="preserve"> there have been no </w:t>
            </w:r>
            <w:r w:rsidR="00597B22">
              <w:rPr>
                <w:color w:val="0D0D0D" w:themeColor="text1" w:themeTint="F2"/>
                <w:sz w:val="20"/>
                <w:szCs w:val="20"/>
              </w:rPr>
              <w:t>significant</w:t>
            </w:r>
            <w:r w:rsidR="00F47189" w:rsidRPr="00875E84">
              <w:rPr>
                <w:color w:val="0D0D0D" w:themeColor="text1" w:themeTint="F2"/>
                <w:sz w:val="20"/>
                <w:szCs w:val="20"/>
              </w:rPr>
              <w:t xml:space="preserve"> changes in sensitivity to neonicotinoids, cyantraniliprole, </w:t>
            </w:r>
            <w:proofErr w:type="spellStart"/>
            <w:r w:rsidR="00F47189" w:rsidRPr="00875E84">
              <w:rPr>
                <w:color w:val="0D0D0D" w:themeColor="text1" w:themeTint="F2"/>
                <w:sz w:val="20"/>
                <w:szCs w:val="20"/>
              </w:rPr>
              <w:t>flonicamid</w:t>
            </w:r>
            <w:proofErr w:type="spellEnd"/>
            <w:r w:rsidR="00F47189" w:rsidRPr="00875E84">
              <w:rPr>
                <w:color w:val="0D0D0D" w:themeColor="text1" w:themeTint="F2"/>
                <w:sz w:val="20"/>
                <w:szCs w:val="20"/>
              </w:rPr>
              <w:t xml:space="preserve">, </w:t>
            </w:r>
            <w:proofErr w:type="spellStart"/>
            <w:r w:rsidR="00F47189" w:rsidRPr="00875E84">
              <w:rPr>
                <w:color w:val="0D0D0D" w:themeColor="text1" w:themeTint="F2"/>
                <w:sz w:val="20"/>
                <w:szCs w:val="20"/>
              </w:rPr>
              <w:t>spirotetramat</w:t>
            </w:r>
            <w:proofErr w:type="spellEnd"/>
            <w:r w:rsidR="00F47189" w:rsidRPr="00875E84">
              <w:rPr>
                <w:color w:val="0D0D0D" w:themeColor="text1" w:themeTint="F2"/>
                <w:sz w:val="20"/>
                <w:szCs w:val="20"/>
              </w:rPr>
              <w:t xml:space="preserve"> or sulfoxaflor</w:t>
            </w:r>
            <w:r w:rsidR="00B830F3">
              <w:rPr>
                <w:color w:val="0D0D0D" w:themeColor="text1" w:themeTint="F2"/>
                <w:sz w:val="20"/>
                <w:szCs w:val="20"/>
              </w:rPr>
              <w:t>.</w:t>
            </w:r>
          </w:p>
          <w:p w14:paraId="0C0216D6" w14:textId="77777777" w:rsidR="007F1E98" w:rsidRDefault="007F1E98" w:rsidP="007F1E98">
            <w:pPr>
              <w:spacing w:line="240" w:lineRule="auto"/>
              <w:contextualSpacing/>
              <w:jc w:val="both"/>
              <w:rPr>
                <w:color w:val="0D0D0D" w:themeColor="text1" w:themeTint="F2"/>
                <w:sz w:val="20"/>
                <w:szCs w:val="20"/>
              </w:rPr>
            </w:pPr>
          </w:p>
          <w:p w14:paraId="40830BE1" w14:textId="1B4A49E8" w:rsidR="00F47189" w:rsidRPr="00875E84" w:rsidRDefault="00702377" w:rsidP="007F1E98">
            <w:pPr>
              <w:spacing w:line="240" w:lineRule="auto"/>
              <w:contextualSpacing/>
              <w:jc w:val="both"/>
              <w:rPr>
                <w:color w:val="0D0D0D" w:themeColor="text1" w:themeTint="F2"/>
                <w:sz w:val="20"/>
                <w:szCs w:val="20"/>
              </w:rPr>
            </w:pPr>
            <w:r>
              <w:rPr>
                <w:color w:val="0D0D0D" w:themeColor="text1" w:themeTint="F2"/>
                <w:sz w:val="20"/>
                <w:szCs w:val="20"/>
              </w:rPr>
              <w:t xml:space="preserve">However, there </w:t>
            </w:r>
            <w:r w:rsidR="00F47189" w:rsidRPr="00875E84">
              <w:rPr>
                <w:color w:val="0D0D0D" w:themeColor="text1" w:themeTint="F2"/>
                <w:sz w:val="20"/>
                <w:szCs w:val="20"/>
              </w:rPr>
              <w:t>has been strong resistance to pyrethroids over many years, although this may now be falling in frequency.</w:t>
            </w:r>
          </w:p>
          <w:p w14:paraId="0E3A56EC" w14:textId="77777777" w:rsidR="005E53CE" w:rsidRDefault="005E53CE" w:rsidP="005E53CE">
            <w:pPr>
              <w:spacing w:line="240" w:lineRule="auto"/>
              <w:contextualSpacing/>
              <w:jc w:val="both"/>
              <w:rPr>
                <w:color w:val="0D0D0D" w:themeColor="text1" w:themeTint="F2"/>
                <w:sz w:val="20"/>
                <w:szCs w:val="20"/>
              </w:rPr>
            </w:pPr>
          </w:p>
          <w:p w14:paraId="6A81CD08" w14:textId="77777777" w:rsidR="005E53CE" w:rsidRDefault="005E53CE" w:rsidP="005E53CE">
            <w:pPr>
              <w:shd w:val="clear" w:color="auto" w:fill="FFFFFF"/>
              <w:spacing w:line="240" w:lineRule="auto"/>
              <w:rPr>
                <w:rFonts w:eastAsia="Times New Roman" w:cs="Arial"/>
                <w:sz w:val="20"/>
                <w:szCs w:val="20"/>
                <w:bdr w:val="none" w:sz="0" w:space="0" w:color="auto" w:frame="1"/>
                <w:lang w:eastAsia="en-GB"/>
              </w:rPr>
            </w:pPr>
            <w:r>
              <w:rPr>
                <w:rFonts w:eastAsia="Times New Roman" w:cs="Arial"/>
                <w:sz w:val="20"/>
                <w:szCs w:val="20"/>
                <w:bdr w:val="none" w:sz="0" w:space="0" w:color="auto" w:frame="1"/>
                <w:lang w:eastAsia="en-GB"/>
              </w:rPr>
              <w:t xml:space="preserve">Figure 1. Response of UK peach-potato aphid nymphs to </w:t>
            </w:r>
            <w:proofErr w:type="spellStart"/>
            <w:r>
              <w:rPr>
                <w:rFonts w:eastAsia="Times New Roman" w:cs="Arial"/>
                <w:sz w:val="20"/>
                <w:szCs w:val="20"/>
                <w:bdr w:val="none" w:sz="0" w:space="0" w:color="auto" w:frame="1"/>
                <w:lang w:eastAsia="en-GB"/>
              </w:rPr>
              <w:t>flonicamid</w:t>
            </w:r>
            <w:proofErr w:type="spellEnd"/>
          </w:p>
          <w:p w14:paraId="10A39436" w14:textId="77777777" w:rsidR="005E53CE" w:rsidRDefault="005E53CE" w:rsidP="005E53CE">
            <w:pPr>
              <w:shd w:val="clear" w:color="auto" w:fill="FFFFFF"/>
              <w:spacing w:line="240" w:lineRule="auto"/>
              <w:rPr>
                <w:rFonts w:eastAsia="Times New Roman" w:cs="Arial"/>
                <w:sz w:val="20"/>
                <w:szCs w:val="20"/>
                <w:bdr w:val="none" w:sz="0" w:space="0" w:color="auto" w:frame="1"/>
                <w:lang w:eastAsia="en-GB"/>
              </w:rPr>
            </w:pPr>
            <w:r>
              <w:rPr>
                <w:noProof/>
                <w:lang w:eastAsia="en-GB"/>
              </w:rPr>
              <w:drawing>
                <wp:inline distT="0" distB="0" distL="0" distR="0" wp14:anchorId="7F4C7696" wp14:editId="67C4383F">
                  <wp:extent cx="5847628" cy="4031672"/>
                  <wp:effectExtent l="0" t="0" r="1270" b="6985"/>
                  <wp:docPr id="1086782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82661" name=""/>
                          <pic:cNvPicPr/>
                        </pic:nvPicPr>
                        <pic:blipFill>
                          <a:blip r:embed="rId11"/>
                          <a:stretch>
                            <a:fillRect/>
                          </a:stretch>
                        </pic:blipFill>
                        <pic:spPr>
                          <a:xfrm>
                            <a:off x="0" y="0"/>
                            <a:ext cx="5917918" cy="4080133"/>
                          </a:xfrm>
                          <a:prstGeom prst="rect">
                            <a:avLst/>
                          </a:prstGeom>
                        </pic:spPr>
                      </pic:pic>
                    </a:graphicData>
                  </a:graphic>
                </wp:inline>
              </w:drawing>
            </w:r>
          </w:p>
          <w:p w14:paraId="6E798919" w14:textId="77777777" w:rsidR="005E53CE" w:rsidRDefault="005E53CE" w:rsidP="005E53CE">
            <w:pPr>
              <w:shd w:val="clear" w:color="auto" w:fill="FFFFFF"/>
              <w:spacing w:line="240" w:lineRule="auto"/>
              <w:rPr>
                <w:rFonts w:eastAsia="Times New Roman" w:cs="Arial"/>
                <w:sz w:val="20"/>
                <w:szCs w:val="20"/>
                <w:bdr w:val="none" w:sz="0" w:space="0" w:color="auto" w:frame="1"/>
                <w:lang w:eastAsia="en-GB"/>
              </w:rPr>
            </w:pPr>
          </w:p>
          <w:p w14:paraId="16D1879E" w14:textId="416E2132" w:rsidR="005E53CE" w:rsidRPr="00B830F3" w:rsidRDefault="005E53CE" w:rsidP="005E53CE">
            <w:pPr>
              <w:shd w:val="clear" w:color="auto" w:fill="FFFFFF"/>
              <w:spacing w:line="240" w:lineRule="auto"/>
              <w:rPr>
                <w:rFonts w:eastAsia="Times New Roman" w:cs="Arial"/>
                <w:sz w:val="16"/>
                <w:szCs w:val="16"/>
                <w:bdr w:val="none" w:sz="0" w:space="0" w:color="auto" w:frame="1"/>
                <w:lang w:eastAsia="en-GB"/>
              </w:rPr>
            </w:pPr>
            <w:r w:rsidRPr="00B830F3">
              <w:rPr>
                <w:rFonts w:eastAsia="Times New Roman" w:cs="Arial"/>
                <w:sz w:val="16"/>
                <w:szCs w:val="16"/>
                <w:bdr w:val="none" w:sz="0" w:space="0" w:color="auto" w:frame="1"/>
                <w:lang w:eastAsia="en-GB"/>
              </w:rPr>
              <w:t xml:space="preserve">Clear circles = susceptible baselines. Green circles = responses (field and protected samples) to the </w:t>
            </w:r>
            <w:r w:rsidR="00E21C7A" w:rsidRPr="00B830F3">
              <w:rPr>
                <w:rFonts w:eastAsia="Times New Roman" w:cs="Arial"/>
                <w:sz w:val="16"/>
                <w:szCs w:val="16"/>
                <w:bdr w:val="none" w:sz="0" w:space="0" w:color="auto" w:frame="1"/>
                <w:lang w:eastAsia="en-GB"/>
              </w:rPr>
              <w:t>30-ppm</w:t>
            </w:r>
            <w:r w:rsidRPr="00B830F3">
              <w:rPr>
                <w:rFonts w:eastAsia="Times New Roman" w:cs="Arial"/>
                <w:sz w:val="16"/>
                <w:szCs w:val="16"/>
                <w:bdr w:val="none" w:sz="0" w:space="0" w:color="auto" w:frame="1"/>
                <w:lang w:eastAsia="en-GB"/>
              </w:rPr>
              <w:t xml:space="preserve"> screening dose. Samples collected from protected environments are shifted slightly to the right to allow distinction.</w:t>
            </w:r>
          </w:p>
          <w:p w14:paraId="069BADF0" w14:textId="77777777" w:rsidR="005E53CE" w:rsidRDefault="005E53CE" w:rsidP="005E53CE">
            <w:pPr>
              <w:spacing w:line="240" w:lineRule="auto"/>
              <w:contextualSpacing/>
              <w:jc w:val="both"/>
              <w:rPr>
                <w:color w:val="0D0D0D" w:themeColor="text1" w:themeTint="F2"/>
                <w:sz w:val="20"/>
                <w:szCs w:val="20"/>
              </w:rPr>
            </w:pPr>
          </w:p>
          <w:p w14:paraId="027D964E" w14:textId="5AAE0B90" w:rsidR="001504C7" w:rsidRDefault="00194BD3" w:rsidP="007F1E98">
            <w:pPr>
              <w:spacing w:line="240" w:lineRule="auto"/>
              <w:contextualSpacing/>
              <w:jc w:val="both"/>
              <w:rPr>
                <w:color w:val="0D0D0D" w:themeColor="text1" w:themeTint="F2"/>
                <w:sz w:val="20"/>
                <w:szCs w:val="20"/>
              </w:rPr>
            </w:pPr>
            <w:r>
              <w:rPr>
                <w:color w:val="0D0D0D" w:themeColor="text1" w:themeTint="F2"/>
                <w:sz w:val="20"/>
                <w:szCs w:val="20"/>
              </w:rPr>
              <w:lastRenderedPageBreak/>
              <w:t>S</w:t>
            </w:r>
            <w:r w:rsidR="002C3B50" w:rsidRPr="00306388">
              <w:rPr>
                <w:color w:val="0D0D0D" w:themeColor="text1" w:themeTint="F2"/>
                <w:sz w:val="20"/>
                <w:szCs w:val="20"/>
              </w:rPr>
              <w:t>creening bioassays</w:t>
            </w:r>
            <w:r w:rsidR="001504C7" w:rsidRPr="00306388">
              <w:rPr>
                <w:color w:val="0D0D0D" w:themeColor="text1" w:themeTint="F2"/>
                <w:sz w:val="20"/>
                <w:szCs w:val="20"/>
              </w:rPr>
              <w:t xml:space="preserve"> </w:t>
            </w:r>
            <w:r w:rsidR="00392820" w:rsidRPr="00306388">
              <w:rPr>
                <w:color w:val="0D0D0D" w:themeColor="text1" w:themeTint="F2"/>
                <w:sz w:val="20"/>
                <w:szCs w:val="20"/>
              </w:rPr>
              <w:t>have been</w:t>
            </w:r>
            <w:r w:rsidR="007A5ED9" w:rsidRPr="00306388">
              <w:rPr>
                <w:color w:val="0D0D0D" w:themeColor="text1" w:themeTint="F2"/>
                <w:sz w:val="20"/>
                <w:szCs w:val="20"/>
              </w:rPr>
              <w:t xml:space="preserve"> </w:t>
            </w:r>
            <w:r w:rsidR="002C3B50" w:rsidRPr="00306388">
              <w:rPr>
                <w:color w:val="0D0D0D" w:themeColor="text1" w:themeTint="F2"/>
                <w:sz w:val="20"/>
                <w:szCs w:val="20"/>
              </w:rPr>
              <w:t>supported</w:t>
            </w:r>
            <w:r w:rsidR="007A5ED9" w:rsidRPr="00306388">
              <w:rPr>
                <w:color w:val="0D0D0D" w:themeColor="text1" w:themeTint="F2"/>
                <w:sz w:val="20"/>
                <w:szCs w:val="20"/>
              </w:rPr>
              <w:t xml:space="preserve"> by DNA tests </w:t>
            </w:r>
            <w:r w:rsidR="000361FD" w:rsidRPr="00306388">
              <w:rPr>
                <w:color w:val="0D0D0D" w:themeColor="text1" w:themeTint="F2"/>
                <w:sz w:val="20"/>
                <w:szCs w:val="20"/>
              </w:rPr>
              <w:t xml:space="preserve">for target site resistance </w:t>
            </w:r>
            <w:r w:rsidR="00306388" w:rsidRPr="00306388">
              <w:rPr>
                <w:color w:val="0D0D0D" w:themeColor="text1" w:themeTint="F2"/>
                <w:sz w:val="20"/>
                <w:szCs w:val="20"/>
              </w:rPr>
              <w:t>to carbamates (MACE) and pyrethroids (kdr and su</w:t>
            </w:r>
            <w:r w:rsidR="001504C7">
              <w:rPr>
                <w:color w:val="0D0D0D" w:themeColor="text1" w:themeTint="F2"/>
                <w:sz w:val="20"/>
                <w:szCs w:val="20"/>
              </w:rPr>
              <w:t>p</w:t>
            </w:r>
            <w:r w:rsidR="00306388" w:rsidRPr="00306388">
              <w:rPr>
                <w:color w:val="0D0D0D" w:themeColor="text1" w:themeTint="F2"/>
                <w:sz w:val="20"/>
                <w:szCs w:val="20"/>
              </w:rPr>
              <w:t>er-kdr)</w:t>
            </w:r>
            <w:r>
              <w:rPr>
                <w:color w:val="0D0D0D" w:themeColor="text1" w:themeTint="F2"/>
                <w:sz w:val="20"/>
                <w:szCs w:val="20"/>
              </w:rPr>
              <w:t>, with results shown in Figure 2.</w:t>
            </w:r>
          </w:p>
          <w:p w14:paraId="60556676" w14:textId="77777777" w:rsidR="009959D0" w:rsidRDefault="009959D0" w:rsidP="009959D0">
            <w:pPr>
              <w:shd w:val="clear" w:color="auto" w:fill="FFFFFF"/>
              <w:spacing w:line="240" w:lineRule="auto"/>
              <w:rPr>
                <w:rFonts w:eastAsia="Times New Roman" w:cs="Arial"/>
                <w:sz w:val="20"/>
                <w:szCs w:val="20"/>
                <w:bdr w:val="none" w:sz="0" w:space="0" w:color="auto" w:frame="1"/>
                <w:lang w:eastAsia="en-GB"/>
              </w:rPr>
            </w:pPr>
          </w:p>
          <w:p w14:paraId="4748A7A4" w14:textId="77777777" w:rsidR="009959D0" w:rsidRDefault="009959D0" w:rsidP="009959D0">
            <w:pPr>
              <w:shd w:val="clear" w:color="auto" w:fill="FFFFFF"/>
              <w:spacing w:line="240" w:lineRule="auto"/>
              <w:rPr>
                <w:rFonts w:eastAsia="Times New Roman" w:cs="Arial"/>
                <w:sz w:val="20"/>
                <w:szCs w:val="20"/>
                <w:bdr w:val="none" w:sz="0" w:space="0" w:color="auto" w:frame="1"/>
                <w:lang w:eastAsia="en-GB"/>
              </w:rPr>
            </w:pPr>
            <w:r>
              <w:rPr>
                <w:rFonts w:eastAsia="Times New Roman" w:cs="Arial"/>
                <w:sz w:val="20"/>
                <w:szCs w:val="20"/>
                <w:bdr w:val="none" w:sz="0" w:space="0" w:color="auto" w:frame="1"/>
                <w:lang w:eastAsia="en-GB"/>
              </w:rPr>
              <w:t>Figure 2. Presence of resistance mechanisms in peach-potato aphid field samples</w:t>
            </w:r>
          </w:p>
          <w:p w14:paraId="49541233" w14:textId="77777777" w:rsidR="009959D0" w:rsidRDefault="009959D0" w:rsidP="009959D0">
            <w:pPr>
              <w:shd w:val="clear" w:color="auto" w:fill="FFFFFF"/>
              <w:spacing w:line="240" w:lineRule="auto"/>
              <w:rPr>
                <w:rFonts w:eastAsia="Times New Roman" w:cs="Arial"/>
                <w:sz w:val="20"/>
                <w:szCs w:val="20"/>
                <w:bdr w:val="none" w:sz="0" w:space="0" w:color="auto" w:frame="1"/>
                <w:lang w:eastAsia="en-GB"/>
              </w:rPr>
            </w:pPr>
          </w:p>
          <w:p w14:paraId="394AFD47" w14:textId="141D191F" w:rsidR="009959D0" w:rsidRDefault="00A7121E" w:rsidP="009959D0">
            <w:pPr>
              <w:shd w:val="clear" w:color="auto" w:fill="FFFFFF"/>
              <w:spacing w:line="240" w:lineRule="auto"/>
              <w:rPr>
                <w:rFonts w:eastAsia="Times New Roman" w:cs="Arial"/>
                <w:sz w:val="20"/>
                <w:szCs w:val="20"/>
                <w:bdr w:val="none" w:sz="0" w:space="0" w:color="auto" w:frame="1"/>
                <w:lang w:eastAsia="en-GB"/>
              </w:rPr>
            </w:pPr>
            <w:r>
              <w:rPr>
                <w:noProof/>
                <w:lang w:eastAsia="en-GB"/>
              </w:rPr>
              <w:drawing>
                <wp:inline distT="0" distB="0" distL="0" distR="0" wp14:anchorId="3B5970A9" wp14:editId="0C64DB6A">
                  <wp:extent cx="6218173" cy="3289465"/>
                  <wp:effectExtent l="0" t="0" r="0" b="6350"/>
                  <wp:docPr id="1173315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15379" name=""/>
                          <pic:cNvPicPr/>
                        </pic:nvPicPr>
                        <pic:blipFill>
                          <a:blip r:embed="rId12"/>
                          <a:stretch>
                            <a:fillRect/>
                          </a:stretch>
                        </pic:blipFill>
                        <pic:spPr>
                          <a:xfrm>
                            <a:off x="0" y="0"/>
                            <a:ext cx="6273122" cy="3318533"/>
                          </a:xfrm>
                          <a:prstGeom prst="rect">
                            <a:avLst/>
                          </a:prstGeom>
                        </pic:spPr>
                      </pic:pic>
                    </a:graphicData>
                  </a:graphic>
                </wp:inline>
              </w:drawing>
            </w:r>
          </w:p>
          <w:p w14:paraId="0A584CDD" w14:textId="77777777" w:rsidR="009959D0" w:rsidRDefault="009959D0" w:rsidP="009959D0">
            <w:pPr>
              <w:shd w:val="clear" w:color="auto" w:fill="FFFFFF"/>
              <w:spacing w:line="240" w:lineRule="auto"/>
              <w:rPr>
                <w:rFonts w:eastAsia="Times New Roman" w:cs="Arial"/>
                <w:sz w:val="16"/>
                <w:szCs w:val="16"/>
                <w:bdr w:val="none" w:sz="0" w:space="0" w:color="auto" w:frame="1"/>
                <w:lang w:eastAsia="en-GB"/>
              </w:rPr>
            </w:pPr>
            <w:r>
              <w:rPr>
                <w:rFonts w:eastAsia="Times New Roman" w:cs="Arial"/>
                <w:sz w:val="16"/>
                <w:szCs w:val="16"/>
                <w:bdr w:val="none" w:sz="0" w:space="0" w:color="auto" w:frame="1"/>
                <w:lang w:eastAsia="en-GB"/>
              </w:rPr>
              <w:t xml:space="preserve">Results of </w:t>
            </w:r>
            <w:r w:rsidRPr="006B3DA8">
              <w:rPr>
                <w:rFonts w:eastAsia="Times New Roman" w:cs="Arial"/>
                <w:sz w:val="16"/>
                <w:szCs w:val="16"/>
                <w:bdr w:val="none" w:sz="0" w:space="0" w:color="auto" w:frame="1"/>
                <w:lang w:eastAsia="en-GB"/>
              </w:rPr>
              <w:t>DNA tests for target site resistance to carbamates</w:t>
            </w:r>
            <w:r>
              <w:rPr>
                <w:rFonts w:eastAsia="Times New Roman" w:cs="Arial"/>
                <w:sz w:val="16"/>
                <w:szCs w:val="16"/>
                <w:bdr w:val="none" w:sz="0" w:space="0" w:color="auto" w:frame="1"/>
                <w:lang w:eastAsia="en-GB"/>
              </w:rPr>
              <w:t xml:space="preserve">, </w:t>
            </w:r>
            <w:r w:rsidRPr="006B3DA8">
              <w:rPr>
                <w:rFonts w:eastAsia="Times New Roman" w:cs="Arial"/>
                <w:sz w:val="16"/>
                <w:szCs w:val="16"/>
                <w:bdr w:val="none" w:sz="0" w:space="0" w:color="auto" w:frame="1"/>
                <w:lang w:eastAsia="en-GB"/>
              </w:rPr>
              <w:t>MACE</w:t>
            </w:r>
            <w:r>
              <w:rPr>
                <w:rFonts w:eastAsia="Times New Roman" w:cs="Arial"/>
                <w:sz w:val="16"/>
                <w:szCs w:val="16"/>
                <w:bdr w:val="none" w:sz="0" w:space="0" w:color="auto" w:frame="1"/>
                <w:lang w:eastAsia="en-GB"/>
              </w:rPr>
              <w:t xml:space="preserve"> (blue)</w:t>
            </w:r>
            <w:r w:rsidRPr="006B3DA8">
              <w:rPr>
                <w:rFonts w:eastAsia="Times New Roman" w:cs="Arial"/>
                <w:sz w:val="16"/>
                <w:szCs w:val="16"/>
                <w:bdr w:val="none" w:sz="0" w:space="0" w:color="auto" w:frame="1"/>
                <w:lang w:eastAsia="en-GB"/>
              </w:rPr>
              <w:t xml:space="preserve"> and pyrethroids</w:t>
            </w:r>
            <w:r>
              <w:rPr>
                <w:rFonts w:eastAsia="Times New Roman" w:cs="Arial"/>
                <w:sz w:val="16"/>
                <w:szCs w:val="16"/>
                <w:bdr w:val="none" w:sz="0" w:space="0" w:color="auto" w:frame="1"/>
                <w:lang w:eastAsia="en-GB"/>
              </w:rPr>
              <w:t xml:space="preserve">, </w:t>
            </w:r>
            <w:r w:rsidRPr="006B3DA8">
              <w:rPr>
                <w:rFonts w:eastAsia="Times New Roman" w:cs="Arial"/>
                <w:sz w:val="16"/>
                <w:szCs w:val="16"/>
                <w:bdr w:val="none" w:sz="0" w:space="0" w:color="auto" w:frame="1"/>
                <w:lang w:eastAsia="en-GB"/>
              </w:rPr>
              <w:t>kdr</w:t>
            </w:r>
            <w:r>
              <w:rPr>
                <w:rFonts w:eastAsia="Times New Roman" w:cs="Arial"/>
                <w:sz w:val="16"/>
                <w:szCs w:val="16"/>
                <w:bdr w:val="none" w:sz="0" w:space="0" w:color="auto" w:frame="1"/>
                <w:lang w:eastAsia="en-GB"/>
              </w:rPr>
              <w:t xml:space="preserve"> (pink)</w:t>
            </w:r>
            <w:r w:rsidRPr="006B3DA8">
              <w:rPr>
                <w:rFonts w:eastAsia="Times New Roman" w:cs="Arial"/>
                <w:sz w:val="16"/>
                <w:szCs w:val="16"/>
                <w:bdr w:val="none" w:sz="0" w:space="0" w:color="auto" w:frame="1"/>
                <w:lang w:eastAsia="en-GB"/>
              </w:rPr>
              <w:t xml:space="preserve"> and super-kdr</w:t>
            </w:r>
            <w:r>
              <w:rPr>
                <w:rFonts w:eastAsia="Times New Roman" w:cs="Arial"/>
                <w:sz w:val="16"/>
                <w:szCs w:val="16"/>
                <w:bdr w:val="none" w:sz="0" w:space="0" w:color="auto" w:frame="1"/>
                <w:lang w:eastAsia="en-GB"/>
              </w:rPr>
              <w:t xml:space="preserve"> (red</w:t>
            </w:r>
            <w:r w:rsidRPr="006B3DA8">
              <w:rPr>
                <w:rFonts w:eastAsia="Times New Roman" w:cs="Arial"/>
                <w:sz w:val="16"/>
                <w:szCs w:val="16"/>
                <w:bdr w:val="none" w:sz="0" w:space="0" w:color="auto" w:frame="1"/>
                <w:lang w:eastAsia="en-GB"/>
              </w:rPr>
              <w:t>)</w:t>
            </w:r>
          </w:p>
          <w:p w14:paraId="7D0F76F4" w14:textId="77777777" w:rsidR="009959D0" w:rsidRDefault="009959D0" w:rsidP="009959D0">
            <w:pPr>
              <w:spacing w:line="240" w:lineRule="auto"/>
              <w:contextualSpacing/>
              <w:jc w:val="both"/>
              <w:rPr>
                <w:color w:val="0D0D0D" w:themeColor="text1" w:themeTint="F2"/>
                <w:sz w:val="20"/>
                <w:szCs w:val="20"/>
              </w:rPr>
            </w:pPr>
          </w:p>
          <w:p w14:paraId="19B16B06" w14:textId="1495E986" w:rsidR="0014733E" w:rsidRPr="007F1E98" w:rsidRDefault="00FA28DB" w:rsidP="007F1E98">
            <w:pPr>
              <w:spacing w:line="240" w:lineRule="auto"/>
              <w:jc w:val="both"/>
              <w:rPr>
                <w:color w:val="0D0D0D" w:themeColor="text1" w:themeTint="F2"/>
                <w:sz w:val="20"/>
                <w:szCs w:val="20"/>
              </w:rPr>
            </w:pPr>
            <w:r w:rsidRPr="007F1E98">
              <w:rPr>
                <w:color w:val="0D0D0D" w:themeColor="text1" w:themeTint="F2"/>
                <w:sz w:val="20"/>
                <w:szCs w:val="20"/>
              </w:rPr>
              <w:t xml:space="preserve">The </w:t>
            </w:r>
            <w:r w:rsidR="0070543F">
              <w:rPr>
                <w:color w:val="0D0D0D" w:themeColor="text1" w:themeTint="F2"/>
                <w:sz w:val="20"/>
                <w:szCs w:val="20"/>
              </w:rPr>
              <w:t xml:space="preserve">relatively </w:t>
            </w:r>
            <w:r w:rsidRPr="007F1E98">
              <w:rPr>
                <w:color w:val="0D0D0D" w:themeColor="text1" w:themeTint="F2"/>
                <w:sz w:val="20"/>
                <w:szCs w:val="20"/>
              </w:rPr>
              <w:t>n</w:t>
            </w:r>
            <w:r w:rsidR="007A5ED9" w:rsidRPr="007F1E98">
              <w:rPr>
                <w:color w:val="0D0D0D" w:themeColor="text1" w:themeTint="F2"/>
                <w:sz w:val="20"/>
                <w:szCs w:val="20"/>
              </w:rPr>
              <w:t>ew form</w:t>
            </w:r>
            <w:r w:rsidR="00D41B59" w:rsidRPr="007F1E98">
              <w:rPr>
                <w:color w:val="0D0D0D" w:themeColor="text1" w:themeTint="F2"/>
                <w:sz w:val="20"/>
                <w:szCs w:val="20"/>
              </w:rPr>
              <w:t xml:space="preserve"> of super-kdr </w:t>
            </w:r>
            <w:r w:rsidR="007A5ED9" w:rsidRPr="007F1E98">
              <w:rPr>
                <w:color w:val="0D0D0D" w:themeColor="text1" w:themeTint="F2"/>
                <w:sz w:val="20"/>
                <w:szCs w:val="20"/>
              </w:rPr>
              <w:t>(</w:t>
            </w:r>
            <w:r w:rsidR="00670DED">
              <w:rPr>
                <w:color w:val="0D0D0D" w:themeColor="text1" w:themeTint="F2"/>
                <w:sz w:val="20"/>
                <w:szCs w:val="20"/>
              </w:rPr>
              <w:t>N</w:t>
            </w:r>
            <w:r w:rsidR="007A5ED9" w:rsidRPr="007F1E98">
              <w:rPr>
                <w:color w:val="0D0D0D" w:themeColor="text1" w:themeTint="F2"/>
                <w:sz w:val="20"/>
                <w:szCs w:val="20"/>
              </w:rPr>
              <w:t xml:space="preserve">orth European: </w:t>
            </w:r>
            <w:r w:rsidR="007A5ED9" w:rsidRPr="007F1E98">
              <w:rPr>
                <w:i/>
                <w:color w:val="0D0D0D" w:themeColor="text1" w:themeTint="F2"/>
                <w:sz w:val="20"/>
                <w:szCs w:val="20"/>
              </w:rPr>
              <w:t>Ne</w:t>
            </w:r>
            <w:r w:rsidR="007A5ED9" w:rsidRPr="007F1E98">
              <w:rPr>
                <w:color w:val="0D0D0D" w:themeColor="text1" w:themeTint="F2"/>
                <w:sz w:val="20"/>
                <w:szCs w:val="20"/>
              </w:rPr>
              <w:t xml:space="preserve">) </w:t>
            </w:r>
            <w:r w:rsidR="0014733E" w:rsidRPr="007F1E98">
              <w:rPr>
                <w:color w:val="0D0D0D" w:themeColor="text1" w:themeTint="F2"/>
                <w:sz w:val="20"/>
                <w:szCs w:val="20"/>
              </w:rPr>
              <w:t xml:space="preserve">is </w:t>
            </w:r>
            <w:r w:rsidR="001A5203" w:rsidRPr="007F1E98">
              <w:rPr>
                <w:color w:val="0D0D0D" w:themeColor="text1" w:themeTint="F2"/>
                <w:sz w:val="20"/>
                <w:szCs w:val="20"/>
              </w:rPr>
              <w:t>nearly always</w:t>
            </w:r>
            <w:r w:rsidR="008259C0" w:rsidRPr="007F1E98">
              <w:rPr>
                <w:color w:val="0D0D0D" w:themeColor="text1" w:themeTint="F2"/>
                <w:sz w:val="20"/>
                <w:szCs w:val="20"/>
              </w:rPr>
              <w:t xml:space="preserve"> found</w:t>
            </w:r>
            <w:r w:rsidR="001A5203" w:rsidRPr="007F1E98">
              <w:rPr>
                <w:color w:val="0D0D0D" w:themeColor="text1" w:themeTint="F2"/>
                <w:sz w:val="20"/>
                <w:szCs w:val="20"/>
              </w:rPr>
              <w:t xml:space="preserve"> </w:t>
            </w:r>
            <w:r w:rsidR="007A5ED9" w:rsidRPr="007F1E98">
              <w:rPr>
                <w:color w:val="0D0D0D" w:themeColor="text1" w:themeTint="F2"/>
                <w:sz w:val="20"/>
                <w:szCs w:val="20"/>
              </w:rPr>
              <w:t>in the heterozygous form (conferring strong resistance to pyrethroids)</w:t>
            </w:r>
            <w:r w:rsidR="0014733E" w:rsidRPr="007F1E98">
              <w:rPr>
                <w:color w:val="0D0D0D" w:themeColor="text1" w:themeTint="F2"/>
                <w:sz w:val="20"/>
                <w:szCs w:val="20"/>
              </w:rPr>
              <w:t xml:space="preserve"> and </w:t>
            </w:r>
            <w:r w:rsidR="00392820" w:rsidRPr="007F1E98">
              <w:rPr>
                <w:color w:val="0D0D0D" w:themeColor="text1" w:themeTint="F2"/>
                <w:sz w:val="20"/>
                <w:szCs w:val="20"/>
              </w:rPr>
              <w:t>ha</w:t>
            </w:r>
            <w:r w:rsidR="00306388" w:rsidRPr="007F1E98">
              <w:rPr>
                <w:color w:val="0D0D0D" w:themeColor="text1" w:themeTint="F2"/>
                <w:sz w:val="20"/>
                <w:szCs w:val="20"/>
              </w:rPr>
              <w:t>s</w:t>
            </w:r>
            <w:r w:rsidR="00392820" w:rsidRPr="007F1E98">
              <w:rPr>
                <w:color w:val="0D0D0D" w:themeColor="text1" w:themeTint="F2"/>
                <w:sz w:val="20"/>
                <w:szCs w:val="20"/>
              </w:rPr>
              <w:t xml:space="preserve"> remained</w:t>
            </w:r>
            <w:r w:rsidR="001A5203" w:rsidRPr="007F1E98">
              <w:rPr>
                <w:color w:val="0D0D0D" w:themeColor="text1" w:themeTint="F2"/>
                <w:sz w:val="20"/>
                <w:szCs w:val="20"/>
              </w:rPr>
              <w:t xml:space="preserve"> relatively</w:t>
            </w:r>
            <w:r w:rsidR="007A5ED9" w:rsidRPr="007F1E98">
              <w:rPr>
                <w:color w:val="0D0D0D" w:themeColor="text1" w:themeTint="F2"/>
                <w:sz w:val="20"/>
                <w:szCs w:val="20"/>
              </w:rPr>
              <w:t xml:space="preserve"> common in the </w:t>
            </w:r>
            <w:r w:rsidR="001A5203" w:rsidRPr="007F1E98">
              <w:rPr>
                <w:color w:val="0D0D0D" w:themeColor="text1" w:themeTint="F2"/>
                <w:sz w:val="20"/>
                <w:szCs w:val="20"/>
              </w:rPr>
              <w:t>U</w:t>
            </w:r>
            <w:r w:rsidR="002C3B50" w:rsidRPr="007F1E98">
              <w:rPr>
                <w:color w:val="0D0D0D" w:themeColor="text1" w:themeTint="F2"/>
                <w:sz w:val="20"/>
                <w:szCs w:val="20"/>
              </w:rPr>
              <w:t>K</w:t>
            </w:r>
            <w:r w:rsidR="00FC67E5" w:rsidRPr="007F1E98">
              <w:rPr>
                <w:color w:val="0D0D0D" w:themeColor="text1" w:themeTint="F2"/>
                <w:sz w:val="20"/>
                <w:szCs w:val="20"/>
              </w:rPr>
              <w:t>.</w:t>
            </w:r>
            <w:r w:rsidR="002C3B50" w:rsidRPr="007F1E98">
              <w:rPr>
                <w:color w:val="0D0D0D" w:themeColor="text1" w:themeTint="F2"/>
                <w:sz w:val="20"/>
                <w:szCs w:val="20"/>
              </w:rPr>
              <w:t xml:space="preserve"> </w:t>
            </w:r>
          </w:p>
          <w:p w14:paraId="7C1BA460" w14:textId="77777777" w:rsidR="007F1E98" w:rsidRDefault="007F1E98" w:rsidP="007F1E98">
            <w:pPr>
              <w:spacing w:line="240" w:lineRule="auto"/>
              <w:jc w:val="both"/>
              <w:rPr>
                <w:color w:val="0D0D0D" w:themeColor="text1" w:themeTint="F2"/>
                <w:sz w:val="20"/>
                <w:szCs w:val="20"/>
              </w:rPr>
            </w:pPr>
          </w:p>
          <w:p w14:paraId="49334FD5" w14:textId="32A434E5" w:rsidR="00B11C99" w:rsidRPr="007F1E98" w:rsidRDefault="001A5203" w:rsidP="007F1E98">
            <w:pPr>
              <w:spacing w:line="240" w:lineRule="auto"/>
              <w:jc w:val="both"/>
              <w:rPr>
                <w:color w:val="0D0D0D" w:themeColor="text1" w:themeTint="F2"/>
                <w:sz w:val="20"/>
                <w:szCs w:val="20"/>
              </w:rPr>
            </w:pPr>
            <w:r w:rsidRPr="007F1E98">
              <w:rPr>
                <w:color w:val="0D0D0D" w:themeColor="text1" w:themeTint="F2"/>
                <w:sz w:val="20"/>
                <w:szCs w:val="20"/>
              </w:rPr>
              <w:t>Kdr</w:t>
            </w:r>
            <w:r w:rsidR="00A02D57" w:rsidRPr="007F1E98">
              <w:rPr>
                <w:color w:val="0D0D0D" w:themeColor="text1" w:themeTint="F2"/>
                <w:sz w:val="20"/>
                <w:szCs w:val="20"/>
              </w:rPr>
              <w:t xml:space="preserve">, which is also </w:t>
            </w:r>
            <w:r w:rsidRPr="007F1E98">
              <w:rPr>
                <w:color w:val="0D0D0D" w:themeColor="text1" w:themeTint="F2"/>
                <w:sz w:val="20"/>
                <w:szCs w:val="20"/>
              </w:rPr>
              <w:t>primarily</w:t>
            </w:r>
            <w:r w:rsidR="00A02D57" w:rsidRPr="007F1E98">
              <w:rPr>
                <w:color w:val="0D0D0D" w:themeColor="text1" w:themeTint="F2"/>
                <w:sz w:val="20"/>
                <w:szCs w:val="20"/>
              </w:rPr>
              <w:t xml:space="preserve"> found</w:t>
            </w:r>
            <w:r w:rsidRPr="007F1E98">
              <w:rPr>
                <w:color w:val="0D0D0D" w:themeColor="text1" w:themeTint="F2"/>
                <w:sz w:val="20"/>
                <w:szCs w:val="20"/>
              </w:rPr>
              <w:t xml:space="preserve"> in the heterozygous form (conferring moderate resistance to pyrethroids), has </w:t>
            </w:r>
            <w:r w:rsidR="00A02D57" w:rsidRPr="007F1E98">
              <w:rPr>
                <w:color w:val="0D0D0D" w:themeColor="text1" w:themeTint="F2"/>
                <w:sz w:val="20"/>
                <w:szCs w:val="20"/>
              </w:rPr>
              <w:t xml:space="preserve">also </w:t>
            </w:r>
            <w:r w:rsidRPr="007F1E98">
              <w:rPr>
                <w:color w:val="0D0D0D" w:themeColor="text1" w:themeTint="F2"/>
                <w:sz w:val="20"/>
                <w:szCs w:val="20"/>
              </w:rPr>
              <w:t xml:space="preserve">been found in higher frequencies in </w:t>
            </w:r>
            <w:r w:rsidR="0070543F">
              <w:rPr>
                <w:color w:val="0D0D0D" w:themeColor="text1" w:themeTint="F2"/>
                <w:sz w:val="20"/>
                <w:szCs w:val="20"/>
              </w:rPr>
              <w:t xml:space="preserve">recent </w:t>
            </w:r>
            <w:r w:rsidRPr="007F1E98">
              <w:rPr>
                <w:color w:val="0D0D0D" w:themeColor="text1" w:themeTint="F2"/>
                <w:sz w:val="20"/>
                <w:szCs w:val="20"/>
              </w:rPr>
              <w:t>years</w:t>
            </w:r>
            <w:r w:rsidR="0070543F">
              <w:rPr>
                <w:color w:val="0D0D0D" w:themeColor="text1" w:themeTint="F2"/>
                <w:sz w:val="20"/>
                <w:szCs w:val="20"/>
              </w:rPr>
              <w:t>.</w:t>
            </w:r>
          </w:p>
          <w:p w14:paraId="75351055" w14:textId="77777777" w:rsidR="007F1E98" w:rsidRDefault="007F1E98" w:rsidP="007F1E98">
            <w:pPr>
              <w:spacing w:line="240" w:lineRule="auto"/>
              <w:jc w:val="both"/>
              <w:rPr>
                <w:color w:val="0D0D0D" w:themeColor="text1" w:themeTint="F2"/>
                <w:sz w:val="20"/>
                <w:szCs w:val="20"/>
              </w:rPr>
            </w:pPr>
          </w:p>
          <w:p w14:paraId="6E531F7A" w14:textId="78EE9E1F" w:rsidR="007A5ED9" w:rsidRPr="007F1E98" w:rsidRDefault="002C3B50" w:rsidP="007F1E98">
            <w:pPr>
              <w:spacing w:line="240" w:lineRule="auto"/>
              <w:jc w:val="both"/>
              <w:rPr>
                <w:color w:val="0D0D0D" w:themeColor="text1" w:themeTint="F2"/>
                <w:sz w:val="20"/>
                <w:szCs w:val="20"/>
              </w:rPr>
            </w:pPr>
            <w:r w:rsidRPr="007F1E98">
              <w:rPr>
                <w:color w:val="0D0D0D" w:themeColor="text1" w:themeTint="F2"/>
                <w:sz w:val="20"/>
                <w:szCs w:val="20"/>
              </w:rPr>
              <w:t>MACE resistance (to the dimethyl carbamate, pirimicarb)</w:t>
            </w:r>
            <w:r w:rsidR="00162F94" w:rsidRPr="007F1E98">
              <w:rPr>
                <w:color w:val="0D0D0D" w:themeColor="text1" w:themeTint="F2"/>
                <w:sz w:val="20"/>
                <w:szCs w:val="20"/>
              </w:rPr>
              <w:t xml:space="preserve"> </w:t>
            </w:r>
            <w:r w:rsidR="00306388" w:rsidRPr="007F1E98">
              <w:rPr>
                <w:color w:val="0D0D0D" w:themeColor="text1" w:themeTint="F2"/>
                <w:sz w:val="20"/>
                <w:szCs w:val="20"/>
              </w:rPr>
              <w:t xml:space="preserve">is </w:t>
            </w:r>
            <w:r w:rsidRPr="007F1E98">
              <w:rPr>
                <w:color w:val="0D0D0D" w:themeColor="text1" w:themeTint="F2"/>
                <w:sz w:val="20"/>
                <w:szCs w:val="20"/>
              </w:rPr>
              <w:t>falling in frequency.</w:t>
            </w:r>
          </w:p>
          <w:p w14:paraId="6EA3A9F9" w14:textId="17BCA4BA" w:rsidR="007F1E98" w:rsidRDefault="007F1E98" w:rsidP="007F1E98">
            <w:pPr>
              <w:spacing w:line="240" w:lineRule="auto"/>
              <w:contextualSpacing/>
              <w:jc w:val="both"/>
              <w:rPr>
                <w:color w:val="0D0D0D" w:themeColor="text1" w:themeTint="F2"/>
                <w:sz w:val="20"/>
                <w:szCs w:val="20"/>
              </w:rPr>
            </w:pPr>
          </w:p>
          <w:p w14:paraId="05EB81F0" w14:textId="08E06543" w:rsidR="007A5ED9" w:rsidRDefault="007F1E98" w:rsidP="007F1E98">
            <w:pPr>
              <w:spacing w:line="240" w:lineRule="auto"/>
              <w:contextualSpacing/>
              <w:jc w:val="both"/>
              <w:rPr>
                <w:color w:val="0D0D0D" w:themeColor="text1" w:themeTint="F2"/>
                <w:sz w:val="20"/>
                <w:szCs w:val="20"/>
              </w:rPr>
            </w:pPr>
            <w:r>
              <w:rPr>
                <w:color w:val="0D0D0D" w:themeColor="text1" w:themeTint="F2"/>
                <w:sz w:val="20"/>
                <w:szCs w:val="20"/>
              </w:rPr>
              <w:t xml:space="preserve">Some </w:t>
            </w:r>
            <w:r w:rsidR="007A5ED9" w:rsidRPr="004D6DBA">
              <w:rPr>
                <w:color w:val="0D0D0D" w:themeColor="text1" w:themeTint="F2"/>
                <w:sz w:val="20"/>
                <w:szCs w:val="20"/>
              </w:rPr>
              <w:t>field samples contain aphids that were susceptible to lambda-cyhalothrin but resistant to esfenvalerate (both pyrethroid insecticides)</w:t>
            </w:r>
            <w:r w:rsidR="007A5ED9">
              <w:rPr>
                <w:color w:val="0D0D0D" w:themeColor="text1" w:themeTint="F2"/>
                <w:sz w:val="20"/>
                <w:szCs w:val="20"/>
              </w:rPr>
              <w:t xml:space="preserve">, </w:t>
            </w:r>
            <w:r w:rsidR="00306388">
              <w:rPr>
                <w:color w:val="0D0D0D" w:themeColor="text1" w:themeTint="F2"/>
                <w:sz w:val="20"/>
                <w:szCs w:val="20"/>
              </w:rPr>
              <w:t xml:space="preserve">probably as the result of a </w:t>
            </w:r>
            <w:r w:rsidR="007A5ED9" w:rsidRPr="004D6DBA">
              <w:rPr>
                <w:color w:val="0D0D0D" w:themeColor="text1" w:themeTint="F2"/>
                <w:sz w:val="20"/>
                <w:szCs w:val="20"/>
              </w:rPr>
              <w:t xml:space="preserve">new </w:t>
            </w:r>
            <w:r w:rsidR="00C92410">
              <w:rPr>
                <w:color w:val="0D0D0D" w:themeColor="text1" w:themeTint="F2"/>
                <w:sz w:val="20"/>
                <w:szCs w:val="20"/>
              </w:rPr>
              <w:t>(</w:t>
            </w:r>
            <w:r w:rsidR="007A5ED9" w:rsidRPr="004D6DBA">
              <w:rPr>
                <w:color w:val="0D0D0D" w:themeColor="text1" w:themeTint="F2"/>
                <w:sz w:val="20"/>
                <w:szCs w:val="20"/>
              </w:rPr>
              <w:t>un</w:t>
            </w:r>
            <w:r w:rsidR="00306388">
              <w:rPr>
                <w:color w:val="0D0D0D" w:themeColor="text1" w:themeTint="F2"/>
                <w:sz w:val="20"/>
                <w:szCs w:val="20"/>
              </w:rPr>
              <w:t>identified</w:t>
            </w:r>
            <w:r w:rsidR="00C92410">
              <w:rPr>
                <w:color w:val="0D0D0D" w:themeColor="text1" w:themeTint="F2"/>
                <w:sz w:val="20"/>
                <w:szCs w:val="20"/>
              </w:rPr>
              <w:t>)</w:t>
            </w:r>
            <w:r w:rsidR="007A5ED9" w:rsidRPr="004D6DBA">
              <w:rPr>
                <w:color w:val="0D0D0D" w:themeColor="text1" w:themeTint="F2"/>
                <w:sz w:val="20"/>
                <w:szCs w:val="20"/>
              </w:rPr>
              <w:t xml:space="preserve"> mechanism. </w:t>
            </w:r>
          </w:p>
          <w:p w14:paraId="17037FB6" w14:textId="77777777" w:rsidR="00EB2443" w:rsidRDefault="00EB2443" w:rsidP="00EB2443">
            <w:pPr>
              <w:spacing w:line="240" w:lineRule="auto"/>
              <w:contextualSpacing/>
              <w:jc w:val="both"/>
              <w:rPr>
                <w:bCs/>
                <w:i/>
                <w:color w:val="0D0D0D" w:themeColor="text1" w:themeTint="F2"/>
                <w:kern w:val="24"/>
                <w:sz w:val="20"/>
                <w:szCs w:val="20"/>
              </w:rPr>
            </w:pPr>
          </w:p>
          <w:p w14:paraId="7239A1C2" w14:textId="495B51A9" w:rsidR="003B4541" w:rsidRDefault="00F0665A" w:rsidP="00EB2443">
            <w:pPr>
              <w:spacing w:line="240" w:lineRule="auto"/>
              <w:contextualSpacing/>
              <w:jc w:val="both"/>
              <w:rPr>
                <w:bCs/>
                <w:color w:val="0D0D0D" w:themeColor="text1" w:themeTint="F2"/>
                <w:kern w:val="24"/>
                <w:sz w:val="20"/>
                <w:szCs w:val="20"/>
              </w:rPr>
            </w:pPr>
            <w:r>
              <w:rPr>
                <w:bCs/>
                <w:iCs/>
                <w:color w:val="0D0D0D" w:themeColor="text1" w:themeTint="F2"/>
                <w:kern w:val="24"/>
                <w:sz w:val="20"/>
                <w:szCs w:val="20"/>
              </w:rPr>
              <w:t xml:space="preserve">Peach-potato aphids </w:t>
            </w:r>
            <w:r w:rsidR="0042288B" w:rsidRPr="00BA3656">
              <w:rPr>
                <w:bCs/>
                <w:color w:val="0D0D0D" w:themeColor="text1" w:themeTint="F2"/>
                <w:kern w:val="24"/>
                <w:sz w:val="20"/>
                <w:szCs w:val="20"/>
              </w:rPr>
              <w:t>carrying strong (Nic-</w:t>
            </w:r>
            <w:r w:rsidR="0042288B" w:rsidRPr="00932554">
              <w:rPr>
                <w:bCs/>
                <w:color w:val="0D0D0D" w:themeColor="text1" w:themeTint="F2"/>
                <w:kern w:val="24"/>
                <w:sz w:val="20"/>
                <w:szCs w:val="20"/>
              </w:rPr>
              <w:t>R</w:t>
            </w:r>
            <w:r w:rsidR="0042288B" w:rsidRPr="00BA3656">
              <w:rPr>
                <w:bCs/>
                <w:color w:val="0D0D0D" w:themeColor="text1" w:themeTint="F2"/>
                <w:kern w:val="24"/>
                <w:sz w:val="20"/>
                <w:szCs w:val="20"/>
                <w:vertAlign w:val="superscript"/>
              </w:rPr>
              <w:t>++</w:t>
            </w:r>
            <w:r w:rsidR="0042288B" w:rsidRPr="00BA3656">
              <w:rPr>
                <w:bCs/>
                <w:color w:val="0D0D0D" w:themeColor="text1" w:themeTint="F2"/>
                <w:kern w:val="24"/>
                <w:sz w:val="20"/>
                <w:szCs w:val="20"/>
              </w:rPr>
              <w:t xml:space="preserve">) neonicotinoid resistance, </w:t>
            </w:r>
            <w:r w:rsidR="00306388">
              <w:rPr>
                <w:bCs/>
                <w:color w:val="0D0D0D" w:themeColor="text1" w:themeTint="F2"/>
                <w:kern w:val="24"/>
                <w:sz w:val="20"/>
                <w:szCs w:val="20"/>
              </w:rPr>
              <w:t xml:space="preserve">commonly </w:t>
            </w:r>
            <w:r w:rsidR="0042288B" w:rsidRPr="00BA3656">
              <w:rPr>
                <w:bCs/>
                <w:color w:val="0D0D0D" w:themeColor="text1" w:themeTint="F2"/>
                <w:kern w:val="24"/>
                <w:sz w:val="20"/>
                <w:szCs w:val="20"/>
              </w:rPr>
              <w:t>found in southern mainland Europe</w:t>
            </w:r>
            <w:r w:rsidR="0042288B">
              <w:rPr>
                <w:bCs/>
                <w:color w:val="0D0D0D" w:themeColor="text1" w:themeTint="F2"/>
                <w:kern w:val="24"/>
                <w:sz w:val="20"/>
                <w:szCs w:val="20"/>
              </w:rPr>
              <w:t xml:space="preserve">, </w:t>
            </w:r>
            <w:r w:rsidR="0042288B" w:rsidRPr="00BA3656">
              <w:rPr>
                <w:bCs/>
                <w:color w:val="0D0D0D" w:themeColor="text1" w:themeTint="F2"/>
                <w:kern w:val="24"/>
                <w:sz w:val="20"/>
                <w:szCs w:val="20"/>
              </w:rPr>
              <w:t>north Africa</w:t>
            </w:r>
            <w:r w:rsidR="0042288B">
              <w:rPr>
                <w:bCs/>
                <w:color w:val="0D0D0D" w:themeColor="text1" w:themeTint="F2"/>
                <w:kern w:val="24"/>
                <w:sz w:val="20"/>
                <w:szCs w:val="20"/>
              </w:rPr>
              <w:t xml:space="preserve"> and</w:t>
            </w:r>
            <w:r w:rsidR="0042288B" w:rsidRPr="00BA3656">
              <w:rPr>
                <w:bCs/>
                <w:color w:val="0D0D0D" w:themeColor="text1" w:themeTint="F2"/>
                <w:kern w:val="24"/>
                <w:sz w:val="20"/>
                <w:szCs w:val="20"/>
              </w:rPr>
              <w:t xml:space="preserve"> </w:t>
            </w:r>
            <w:r w:rsidR="0042288B">
              <w:rPr>
                <w:bCs/>
                <w:color w:val="0D0D0D" w:themeColor="text1" w:themeTint="F2"/>
                <w:kern w:val="24"/>
                <w:sz w:val="20"/>
                <w:szCs w:val="20"/>
              </w:rPr>
              <w:t xml:space="preserve">recently in Belgium on sugar beet, </w:t>
            </w:r>
            <w:r w:rsidR="0042288B" w:rsidRPr="00BA3656">
              <w:rPr>
                <w:bCs/>
                <w:color w:val="0D0D0D" w:themeColor="text1" w:themeTint="F2"/>
                <w:kern w:val="24"/>
                <w:sz w:val="20"/>
                <w:szCs w:val="20"/>
              </w:rPr>
              <w:t xml:space="preserve">have not been </w:t>
            </w:r>
            <w:r w:rsidR="00EB2443">
              <w:rPr>
                <w:bCs/>
                <w:color w:val="0D0D0D" w:themeColor="text1" w:themeTint="F2"/>
                <w:kern w:val="24"/>
                <w:sz w:val="20"/>
                <w:szCs w:val="20"/>
              </w:rPr>
              <w:t xml:space="preserve">detected </w:t>
            </w:r>
            <w:r w:rsidR="0042288B" w:rsidRPr="00BA3656">
              <w:rPr>
                <w:bCs/>
                <w:color w:val="0D0D0D" w:themeColor="text1" w:themeTint="F2"/>
                <w:kern w:val="24"/>
                <w:sz w:val="20"/>
                <w:szCs w:val="20"/>
              </w:rPr>
              <w:t>in</w:t>
            </w:r>
            <w:r w:rsidR="003B4541">
              <w:rPr>
                <w:bCs/>
                <w:color w:val="0D0D0D" w:themeColor="text1" w:themeTint="F2"/>
                <w:kern w:val="24"/>
                <w:sz w:val="20"/>
                <w:szCs w:val="20"/>
              </w:rPr>
              <w:t xml:space="preserve"> the UK</w:t>
            </w:r>
            <w:r w:rsidR="0042288B" w:rsidRPr="00BA3656">
              <w:rPr>
                <w:bCs/>
                <w:color w:val="0D0D0D" w:themeColor="text1" w:themeTint="F2"/>
                <w:kern w:val="24"/>
                <w:sz w:val="20"/>
                <w:szCs w:val="20"/>
              </w:rPr>
              <w:t>.</w:t>
            </w:r>
            <w:r w:rsidR="0042288B">
              <w:rPr>
                <w:bCs/>
                <w:color w:val="0D0D0D" w:themeColor="text1" w:themeTint="F2"/>
                <w:kern w:val="24"/>
                <w:sz w:val="20"/>
                <w:szCs w:val="20"/>
              </w:rPr>
              <w:t xml:space="preserve"> </w:t>
            </w:r>
            <w:r w:rsidR="003B4541">
              <w:rPr>
                <w:bCs/>
                <w:color w:val="0D0D0D" w:themeColor="text1" w:themeTint="F2"/>
                <w:kern w:val="24"/>
                <w:sz w:val="20"/>
                <w:szCs w:val="20"/>
              </w:rPr>
              <w:t xml:space="preserve">Continued monitoring is important. </w:t>
            </w:r>
          </w:p>
          <w:p w14:paraId="0ED3BF04" w14:textId="77777777" w:rsidR="003B4541" w:rsidRDefault="003B4541" w:rsidP="00EB2443">
            <w:pPr>
              <w:spacing w:line="240" w:lineRule="auto"/>
              <w:contextualSpacing/>
              <w:jc w:val="both"/>
              <w:rPr>
                <w:bCs/>
                <w:color w:val="0D0D0D" w:themeColor="text1" w:themeTint="F2"/>
                <w:kern w:val="24"/>
                <w:sz w:val="20"/>
                <w:szCs w:val="20"/>
              </w:rPr>
            </w:pPr>
          </w:p>
          <w:p w14:paraId="07C7CF5A" w14:textId="3826B703" w:rsidR="00853977" w:rsidRDefault="00E835E5" w:rsidP="00E835E5">
            <w:pPr>
              <w:spacing w:line="240" w:lineRule="auto"/>
              <w:contextualSpacing/>
              <w:jc w:val="both"/>
              <w:textAlignment w:val="baseline"/>
              <w:rPr>
                <w:rFonts w:eastAsia="Times New Roman" w:cs="Arial"/>
                <w:color w:val="0D0D0D" w:themeColor="text1" w:themeTint="F2"/>
                <w:sz w:val="20"/>
                <w:szCs w:val="20"/>
                <w:lang w:val="en-US"/>
              </w:rPr>
            </w:pPr>
            <w:r>
              <w:rPr>
                <w:rFonts w:cs="Arial"/>
                <w:color w:val="0D0D0D" w:themeColor="text1" w:themeTint="F2"/>
                <w:sz w:val="20"/>
                <w:szCs w:val="20"/>
              </w:rPr>
              <w:t>Some</w:t>
            </w:r>
            <w:r w:rsidR="00B0131C">
              <w:rPr>
                <w:rFonts w:cs="Arial"/>
                <w:color w:val="0D0D0D" w:themeColor="text1" w:themeTint="F2"/>
                <w:sz w:val="20"/>
                <w:szCs w:val="20"/>
              </w:rPr>
              <w:t xml:space="preserve"> peach-potato aphids</w:t>
            </w:r>
            <w:r w:rsidR="00853977" w:rsidRPr="00D65BA2">
              <w:rPr>
                <w:rFonts w:cs="Arial"/>
                <w:i/>
                <w:color w:val="0D0D0D" w:themeColor="text1" w:themeTint="F2"/>
                <w:sz w:val="20"/>
                <w:szCs w:val="20"/>
              </w:rPr>
              <w:t xml:space="preserve"> </w:t>
            </w:r>
            <w:r w:rsidR="00B0131C">
              <w:rPr>
                <w:rFonts w:cs="Arial"/>
                <w:iCs/>
                <w:color w:val="0D0D0D" w:themeColor="text1" w:themeTint="F2"/>
                <w:sz w:val="20"/>
                <w:szCs w:val="20"/>
              </w:rPr>
              <w:t>in p</w:t>
            </w:r>
            <w:r w:rsidR="00853977" w:rsidRPr="00D65BA2">
              <w:rPr>
                <w:rFonts w:cs="Arial"/>
                <w:color w:val="0D0D0D" w:themeColor="text1" w:themeTint="F2"/>
                <w:sz w:val="20"/>
                <w:szCs w:val="20"/>
              </w:rPr>
              <w:t xml:space="preserve">rotected crops </w:t>
            </w:r>
            <w:r w:rsidR="00306388">
              <w:rPr>
                <w:rFonts w:cs="Arial"/>
                <w:color w:val="0D0D0D" w:themeColor="text1" w:themeTint="F2"/>
                <w:sz w:val="20"/>
                <w:szCs w:val="20"/>
              </w:rPr>
              <w:t xml:space="preserve">are </w:t>
            </w:r>
            <w:r w:rsidR="00FC67E5">
              <w:rPr>
                <w:rFonts w:cs="Arial"/>
                <w:color w:val="0D0D0D" w:themeColor="text1" w:themeTint="F2"/>
                <w:sz w:val="20"/>
                <w:szCs w:val="20"/>
              </w:rPr>
              <w:t xml:space="preserve">from </w:t>
            </w:r>
            <w:r w:rsidR="00853977" w:rsidRPr="00D65BA2">
              <w:rPr>
                <w:rFonts w:cs="Arial"/>
                <w:color w:val="0D0D0D" w:themeColor="text1" w:themeTint="F2"/>
                <w:sz w:val="20"/>
                <w:szCs w:val="20"/>
              </w:rPr>
              <w:t>more genetically-diverse, sexual</w:t>
            </w:r>
            <w:r w:rsidR="002C3B50">
              <w:rPr>
                <w:rFonts w:cs="Arial"/>
                <w:color w:val="0D0D0D" w:themeColor="text1" w:themeTint="F2"/>
                <w:sz w:val="20"/>
                <w:szCs w:val="20"/>
              </w:rPr>
              <w:t xml:space="preserve">ly-reproducing </w:t>
            </w:r>
            <w:r w:rsidR="00853977" w:rsidRPr="00D65BA2">
              <w:rPr>
                <w:rFonts w:cs="Arial"/>
                <w:color w:val="0D0D0D" w:themeColor="text1" w:themeTint="F2"/>
                <w:sz w:val="20"/>
                <w:szCs w:val="20"/>
              </w:rPr>
              <w:t>populations</w:t>
            </w:r>
            <w:r w:rsidR="008259C0">
              <w:rPr>
                <w:rFonts w:cs="Arial"/>
                <w:color w:val="0D0D0D" w:themeColor="text1" w:themeTint="F2"/>
                <w:sz w:val="20"/>
                <w:szCs w:val="20"/>
              </w:rPr>
              <w:t>,</w:t>
            </w:r>
            <w:r w:rsidR="00853977" w:rsidRPr="00D65BA2">
              <w:rPr>
                <w:rFonts w:cs="Arial"/>
                <w:color w:val="0D0D0D" w:themeColor="text1" w:themeTint="F2"/>
                <w:sz w:val="20"/>
                <w:szCs w:val="20"/>
              </w:rPr>
              <w:t xml:space="preserve"> </w:t>
            </w:r>
            <w:r w:rsidR="00306388">
              <w:rPr>
                <w:rFonts w:cs="Arial"/>
                <w:color w:val="0D0D0D" w:themeColor="text1" w:themeTint="F2"/>
                <w:sz w:val="20"/>
                <w:szCs w:val="20"/>
              </w:rPr>
              <w:t xml:space="preserve">that have entered the UK </w:t>
            </w:r>
            <w:r w:rsidR="00853977" w:rsidRPr="00D65BA2">
              <w:rPr>
                <w:rFonts w:cs="Arial"/>
                <w:color w:val="0D0D0D" w:themeColor="text1" w:themeTint="F2"/>
                <w:sz w:val="20"/>
                <w:szCs w:val="20"/>
              </w:rPr>
              <w:t xml:space="preserve">on imported plant material. </w:t>
            </w:r>
            <w:r w:rsidR="00853977">
              <w:rPr>
                <w:rFonts w:cs="Arial"/>
                <w:color w:val="0D0D0D" w:themeColor="text1" w:themeTint="F2"/>
                <w:sz w:val="20"/>
                <w:szCs w:val="20"/>
              </w:rPr>
              <w:t>S</w:t>
            </w:r>
            <w:r w:rsidR="0025009A">
              <w:rPr>
                <w:rFonts w:cs="Arial"/>
                <w:color w:val="0D0D0D" w:themeColor="text1" w:themeTint="F2"/>
                <w:sz w:val="20"/>
                <w:szCs w:val="20"/>
              </w:rPr>
              <w:t>uch s</w:t>
            </w:r>
            <w:r w:rsidR="00853977" w:rsidRPr="00D65BA2">
              <w:rPr>
                <w:rFonts w:cs="Arial"/>
                <w:color w:val="0D0D0D" w:themeColor="text1" w:themeTint="F2"/>
                <w:sz w:val="20"/>
                <w:szCs w:val="20"/>
              </w:rPr>
              <w:t xml:space="preserve">amples </w:t>
            </w:r>
            <w:r w:rsidR="000A4041">
              <w:rPr>
                <w:rFonts w:cs="Arial"/>
                <w:color w:val="0D0D0D" w:themeColor="text1" w:themeTint="F2"/>
                <w:sz w:val="20"/>
                <w:szCs w:val="20"/>
              </w:rPr>
              <w:t>tend t</w:t>
            </w:r>
            <w:r w:rsidR="002C3B50">
              <w:rPr>
                <w:rFonts w:cs="Arial"/>
                <w:color w:val="0D0D0D" w:themeColor="text1" w:themeTint="F2"/>
                <w:sz w:val="20"/>
                <w:szCs w:val="20"/>
              </w:rPr>
              <w:t>o carry rarer combinations of resistance genotypes and could</w:t>
            </w:r>
            <w:r w:rsidR="002C3B50">
              <w:rPr>
                <w:rFonts w:eastAsia="Times New Roman" w:cs="Arial"/>
                <w:color w:val="0D0D0D" w:themeColor="text1" w:themeTint="F2"/>
                <w:sz w:val="20"/>
                <w:szCs w:val="20"/>
                <w:lang w:val="en-US"/>
              </w:rPr>
              <w:t xml:space="preserve"> </w:t>
            </w:r>
            <w:r w:rsidR="00FC67E5">
              <w:rPr>
                <w:rFonts w:eastAsia="Times New Roman" w:cs="Arial"/>
                <w:color w:val="0D0D0D" w:themeColor="text1" w:themeTint="F2"/>
                <w:sz w:val="20"/>
                <w:szCs w:val="20"/>
                <w:lang w:val="en-US"/>
              </w:rPr>
              <w:t>carry</w:t>
            </w:r>
            <w:r w:rsidR="00306388">
              <w:rPr>
                <w:rFonts w:eastAsia="Times New Roman" w:cs="Arial"/>
                <w:color w:val="0D0D0D" w:themeColor="text1" w:themeTint="F2"/>
                <w:sz w:val="20"/>
                <w:szCs w:val="20"/>
                <w:lang w:val="en-US"/>
              </w:rPr>
              <w:t xml:space="preserve"> </w:t>
            </w:r>
            <w:r w:rsidR="00853977" w:rsidRPr="00D65BA2">
              <w:rPr>
                <w:rFonts w:eastAsia="Times New Roman" w:cs="Arial"/>
                <w:color w:val="0D0D0D" w:themeColor="text1" w:themeTint="F2"/>
                <w:sz w:val="20"/>
                <w:szCs w:val="20"/>
                <w:lang w:val="en-US"/>
              </w:rPr>
              <w:t>new resistance mechanisms</w:t>
            </w:r>
            <w:r w:rsidR="000A4041">
              <w:rPr>
                <w:rFonts w:eastAsia="Times New Roman" w:cs="Arial"/>
                <w:color w:val="0D0D0D" w:themeColor="text1" w:themeTint="F2"/>
                <w:sz w:val="20"/>
                <w:szCs w:val="20"/>
                <w:lang w:val="en-US"/>
              </w:rPr>
              <w:t>.</w:t>
            </w:r>
            <w:r w:rsidR="00853977" w:rsidRPr="00D65BA2">
              <w:rPr>
                <w:rFonts w:eastAsia="Times New Roman" w:cs="Arial"/>
                <w:color w:val="0D0D0D" w:themeColor="text1" w:themeTint="F2"/>
                <w:sz w:val="20"/>
                <w:szCs w:val="20"/>
                <w:lang w:val="en-US"/>
              </w:rPr>
              <w:t xml:space="preserve"> </w:t>
            </w:r>
          </w:p>
          <w:p w14:paraId="0B555FC5" w14:textId="77777777" w:rsidR="005B5F8A" w:rsidRDefault="005B5F8A" w:rsidP="00E835E5">
            <w:pPr>
              <w:spacing w:line="240" w:lineRule="auto"/>
              <w:contextualSpacing/>
              <w:jc w:val="both"/>
              <w:textAlignment w:val="baseline"/>
              <w:rPr>
                <w:rFonts w:eastAsia="Times New Roman" w:cs="Arial"/>
                <w:color w:val="0D0D0D" w:themeColor="text1" w:themeTint="F2"/>
                <w:sz w:val="20"/>
                <w:szCs w:val="20"/>
                <w:lang w:val="en-US"/>
              </w:rPr>
            </w:pPr>
          </w:p>
          <w:p w14:paraId="2E73DFD1" w14:textId="7878CDAE" w:rsidR="005B5F8A" w:rsidRPr="005B5F8A" w:rsidRDefault="006D34D2" w:rsidP="00E835E5">
            <w:pPr>
              <w:spacing w:line="240" w:lineRule="auto"/>
              <w:contextualSpacing/>
              <w:jc w:val="both"/>
              <w:textAlignment w:val="baseline"/>
              <w:rPr>
                <w:rFonts w:cs="Arial"/>
                <w:b/>
                <w:bCs/>
                <w:color w:val="0D0D0D" w:themeColor="text1" w:themeTint="F2"/>
                <w:sz w:val="20"/>
                <w:szCs w:val="20"/>
              </w:rPr>
            </w:pPr>
            <w:r>
              <w:rPr>
                <w:rFonts w:eastAsia="Times New Roman" w:cs="Arial"/>
                <w:b/>
                <w:bCs/>
                <w:color w:val="0D0D0D" w:themeColor="text1" w:themeTint="F2"/>
                <w:sz w:val="20"/>
                <w:szCs w:val="20"/>
                <w:lang w:val="en-US"/>
              </w:rPr>
              <w:lastRenderedPageBreak/>
              <w:t xml:space="preserve">Cereal </w:t>
            </w:r>
            <w:r w:rsidR="005B5F8A" w:rsidRPr="005B5F8A">
              <w:rPr>
                <w:rFonts w:eastAsia="Times New Roman" w:cs="Arial"/>
                <w:b/>
                <w:bCs/>
                <w:color w:val="0D0D0D" w:themeColor="text1" w:themeTint="F2"/>
                <w:sz w:val="20"/>
                <w:szCs w:val="20"/>
                <w:lang w:val="en-US"/>
              </w:rPr>
              <w:t>aphids</w:t>
            </w:r>
          </w:p>
          <w:p w14:paraId="0C69F610" w14:textId="4C565FAA" w:rsidR="00842193" w:rsidRDefault="004047BC" w:rsidP="000A4041">
            <w:pPr>
              <w:spacing w:line="240" w:lineRule="auto"/>
              <w:jc w:val="both"/>
              <w:rPr>
                <w:rFonts w:eastAsia="Calibri" w:cs="Arial"/>
                <w:color w:val="0D0D0D" w:themeColor="text1" w:themeTint="F2"/>
                <w:sz w:val="20"/>
                <w:szCs w:val="20"/>
                <w:lang w:val="en-US"/>
              </w:rPr>
            </w:pPr>
            <w:r>
              <w:rPr>
                <w:rFonts w:eastAsia="Calibri" w:cs="Arial"/>
                <w:color w:val="0D0D0D" w:themeColor="text1" w:themeTint="F2"/>
                <w:sz w:val="20"/>
                <w:szCs w:val="20"/>
                <w:lang w:val="en-US"/>
              </w:rPr>
              <w:t>B</w:t>
            </w:r>
            <w:r w:rsidR="0042288B" w:rsidRPr="000A4041">
              <w:rPr>
                <w:rFonts w:eastAsia="Calibri" w:cs="Arial"/>
                <w:color w:val="0D0D0D" w:themeColor="text1" w:themeTint="F2"/>
                <w:sz w:val="20"/>
                <w:szCs w:val="20"/>
                <w:lang w:val="en-US"/>
              </w:rPr>
              <w:t>ioassay</w:t>
            </w:r>
            <w:r w:rsidR="00842193" w:rsidRPr="000A4041">
              <w:rPr>
                <w:rFonts w:eastAsia="Calibri" w:cs="Arial"/>
                <w:color w:val="0D0D0D" w:themeColor="text1" w:themeTint="F2"/>
                <w:sz w:val="20"/>
                <w:szCs w:val="20"/>
                <w:lang w:val="en-US"/>
              </w:rPr>
              <w:t xml:space="preserve"> susceptible </w:t>
            </w:r>
            <w:r w:rsidR="0042288B" w:rsidRPr="000A4041">
              <w:rPr>
                <w:rFonts w:eastAsia="Calibri" w:cs="Arial"/>
                <w:color w:val="0D0D0D" w:themeColor="text1" w:themeTint="F2"/>
                <w:sz w:val="20"/>
                <w:szCs w:val="20"/>
                <w:lang w:val="en-US"/>
              </w:rPr>
              <w:t>baseline</w:t>
            </w:r>
            <w:r>
              <w:rPr>
                <w:rFonts w:eastAsia="Calibri" w:cs="Arial"/>
                <w:color w:val="0D0D0D" w:themeColor="text1" w:themeTint="F2"/>
                <w:sz w:val="20"/>
                <w:szCs w:val="20"/>
                <w:lang w:val="en-US"/>
              </w:rPr>
              <w:t xml:space="preserve">s have been established for </w:t>
            </w:r>
            <w:r w:rsidR="00842193">
              <w:rPr>
                <w:rFonts w:eastAsia="Calibri" w:cs="Arial"/>
                <w:color w:val="0D0D0D" w:themeColor="text1" w:themeTint="F2"/>
                <w:sz w:val="20"/>
                <w:szCs w:val="20"/>
                <w:lang w:val="en-US"/>
              </w:rPr>
              <w:t xml:space="preserve">many </w:t>
            </w:r>
            <w:r w:rsidR="0042288B" w:rsidRPr="000A4041">
              <w:rPr>
                <w:rFonts w:eastAsia="Calibri" w:cs="Arial"/>
                <w:color w:val="0D0D0D" w:themeColor="text1" w:themeTint="F2"/>
                <w:sz w:val="20"/>
                <w:szCs w:val="20"/>
                <w:lang w:val="en-US"/>
              </w:rPr>
              <w:t>other important aphid pests</w:t>
            </w:r>
            <w:r w:rsidR="00842193">
              <w:rPr>
                <w:rFonts w:eastAsia="Calibri" w:cs="Arial"/>
                <w:color w:val="0D0D0D" w:themeColor="text1" w:themeTint="F2"/>
                <w:sz w:val="20"/>
                <w:szCs w:val="20"/>
                <w:lang w:val="en-US"/>
              </w:rPr>
              <w:t>.</w:t>
            </w:r>
          </w:p>
          <w:p w14:paraId="32ADEA84" w14:textId="77777777" w:rsidR="00EB0AEF" w:rsidRDefault="00EB0AEF" w:rsidP="00EB0AEF">
            <w:pPr>
              <w:spacing w:line="240" w:lineRule="auto"/>
              <w:jc w:val="both"/>
              <w:rPr>
                <w:rFonts w:eastAsia="Calibri" w:cs="Arial"/>
                <w:color w:val="0D0D0D" w:themeColor="text1" w:themeTint="F2"/>
                <w:sz w:val="20"/>
                <w:szCs w:val="20"/>
                <w:lang w:val="en-US"/>
              </w:rPr>
            </w:pPr>
          </w:p>
          <w:p w14:paraId="2DBF5890" w14:textId="084DE5A3" w:rsidR="005B1AFE" w:rsidRDefault="00285AF8" w:rsidP="00EB0AEF">
            <w:pPr>
              <w:spacing w:line="240" w:lineRule="auto"/>
              <w:jc w:val="both"/>
              <w:rPr>
                <w:rFonts w:eastAsia="Calibri" w:cs="Arial"/>
                <w:color w:val="0D0D0D" w:themeColor="text1" w:themeTint="F2"/>
                <w:sz w:val="20"/>
                <w:szCs w:val="20"/>
                <w:lang w:val="en-US"/>
              </w:rPr>
            </w:pPr>
            <w:r>
              <w:rPr>
                <w:rFonts w:eastAsia="Calibri" w:cs="Arial"/>
                <w:color w:val="0D0D0D" w:themeColor="text1" w:themeTint="F2"/>
                <w:sz w:val="20"/>
                <w:szCs w:val="20"/>
                <w:lang w:val="en-US"/>
              </w:rPr>
              <w:t>Although m</w:t>
            </w:r>
            <w:r w:rsidR="005B1AFE" w:rsidRPr="00EB0AEF">
              <w:rPr>
                <w:rFonts w:eastAsia="Calibri" w:cs="Arial"/>
                <w:color w:val="0D0D0D" w:themeColor="text1" w:themeTint="F2"/>
                <w:sz w:val="20"/>
                <w:szCs w:val="20"/>
                <w:lang w:val="en-US"/>
              </w:rPr>
              <w:t xml:space="preserve">oderate pyrethroid resistance </w:t>
            </w:r>
            <w:r w:rsidR="00EB0AEF">
              <w:rPr>
                <w:rFonts w:eastAsia="Calibri" w:cs="Arial"/>
                <w:color w:val="0D0D0D" w:themeColor="text1" w:themeTint="F2"/>
                <w:sz w:val="20"/>
                <w:szCs w:val="20"/>
                <w:lang w:val="en-US"/>
              </w:rPr>
              <w:t xml:space="preserve">is present </w:t>
            </w:r>
            <w:r w:rsidR="005B1AFE" w:rsidRPr="00EB0AEF">
              <w:rPr>
                <w:rFonts w:eastAsia="Calibri" w:cs="Arial"/>
                <w:color w:val="0D0D0D" w:themeColor="text1" w:themeTint="F2"/>
                <w:sz w:val="20"/>
                <w:szCs w:val="20"/>
                <w:lang w:val="en-US"/>
              </w:rPr>
              <w:t>in</w:t>
            </w:r>
            <w:r>
              <w:rPr>
                <w:color w:val="0D0D0D" w:themeColor="text1" w:themeTint="F2"/>
                <w:sz w:val="20"/>
                <w:szCs w:val="20"/>
              </w:rPr>
              <w:t xml:space="preserve"> grain aphids, it </w:t>
            </w:r>
            <w:r w:rsidR="005B1AFE" w:rsidRPr="00EB0AEF">
              <w:rPr>
                <w:rFonts w:eastAsia="Calibri" w:cs="Arial"/>
                <w:color w:val="0D0D0D" w:themeColor="text1" w:themeTint="F2"/>
                <w:sz w:val="20"/>
                <w:szCs w:val="20"/>
                <w:lang w:val="en-US"/>
              </w:rPr>
              <w:t xml:space="preserve">should not compromise control </w:t>
            </w:r>
            <w:r w:rsidR="00E47AE2">
              <w:rPr>
                <w:rFonts w:eastAsia="Calibri" w:cs="Arial"/>
                <w:color w:val="0D0D0D" w:themeColor="text1" w:themeTint="F2"/>
                <w:sz w:val="20"/>
                <w:szCs w:val="20"/>
                <w:lang w:val="en-US"/>
              </w:rPr>
              <w:t>(</w:t>
            </w:r>
            <w:r w:rsidR="005B1AFE" w:rsidRPr="00EB0AEF">
              <w:rPr>
                <w:rFonts w:eastAsia="Calibri" w:cs="Arial"/>
                <w:color w:val="0D0D0D" w:themeColor="text1" w:themeTint="F2"/>
                <w:sz w:val="20"/>
                <w:szCs w:val="20"/>
                <w:lang w:val="en-US"/>
              </w:rPr>
              <w:t>if sprays are applied at the full</w:t>
            </w:r>
            <w:r w:rsidR="0091690C" w:rsidRPr="00EB0AEF">
              <w:rPr>
                <w:rFonts w:eastAsia="Calibri" w:cs="Arial"/>
                <w:color w:val="0D0D0D" w:themeColor="text1" w:themeTint="F2"/>
                <w:sz w:val="20"/>
                <w:szCs w:val="20"/>
                <w:lang w:val="en-US"/>
              </w:rPr>
              <w:t xml:space="preserve"> recommended </w:t>
            </w:r>
            <w:r w:rsidR="005B1AFE" w:rsidRPr="00EB0AEF">
              <w:rPr>
                <w:rFonts w:eastAsia="Calibri" w:cs="Arial"/>
                <w:color w:val="0D0D0D" w:themeColor="text1" w:themeTint="F2"/>
                <w:sz w:val="20"/>
                <w:szCs w:val="20"/>
                <w:lang w:val="en-US"/>
              </w:rPr>
              <w:t xml:space="preserve">field rate </w:t>
            </w:r>
            <w:r w:rsidR="005B1301">
              <w:rPr>
                <w:rFonts w:eastAsia="Calibri" w:cs="Arial"/>
                <w:color w:val="0D0D0D" w:themeColor="text1" w:themeTint="F2"/>
                <w:sz w:val="20"/>
                <w:szCs w:val="20"/>
                <w:lang w:val="en-US"/>
              </w:rPr>
              <w:t xml:space="preserve">with </w:t>
            </w:r>
            <w:r w:rsidR="005B1AFE" w:rsidRPr="00EB0AEF">
              <w:rPr>
                <w:rFonts w:eastAsia="Calibri" w:cs="Arial"/>
                <w:color w:val="0D0D0D" w:themeColor="text1" w:themeTint="F2"/>
                <w:sz w:val="20"/>
                <w:szCs w:val="20"/>
                <w:lang w:val="en-US"/>
              </w:rPr>
              <w:t>good contact</w:t>
            </w:r>
            <w:r w:rsidR="00E47AE2">
              <w:rPr>
                <w:rFonts w:eastAsia="Calibri" w:cs="Arial"/>
                <w:color w:val="0D0D0D" w:themeColor="text1" w:themeTint="F2"/>
                <w:sz w:val="20"/>
                <w:szCs w:val="20"/>
                <w:lang w:val="en-US"/>
              </w:rPr>
              <w:t>)</w:t>
            </w:r>
            <w:r w:rsidR="009A38A9" w:rsidRPr="00EB0AEF">
              <w:rPr>
                <w:rFonts w:eastAsia="Calibri" w:cs="Arial"/>
                <w:color w:val="0D0D0D" w:themeColor="text1" w:themeTint="F2"/>
                <w:sz w:val="20"/>
                <w:szCs w:val="20"/>
                <w:lang w:val="en-US"/>
              </w:rPr>
              <w:t>.</w:t>
            </w:r>
            <w:r w:rsidR="005B1AFE" w:rsidRPr="00EB0AEF">
              <w:rPr>
                <w:rFonts w:eastAsia="Calibri" w:cs="Arial"/>
                <w:color w:val="0D0D0D" w:themeColor="text1" w:themeTint="F2"/>
                <w:sz w:val="20"/>
                <w:szCs w:val="20"/>
                <w:lang w:val="en-US"/>
              </w:rPr>
              <w:t xml:space="preserve"> </w:t>
            </w:r>
          </w:p>
          <w:p w14:paraId="5A22988C" w14:textId="77777777" w:rsidR="00E47AE2" w:rsidRPr="00EB0AEF" w:rsidRDefault="00E47AE2" w:rsidP="00EB0AEF">
            <w:pPr>
              <w:spacing w:line="240" w:lineRule="auto"/>
              <w:jc w:val="both"/>
              <w:rPr>
                <w:color w:val="0D0D0D" w:themeColor="text1" w:themeTint="F2"/>
              </w:rPr>
            </w:pPr>
          </w:p>
          <w:p w14:paraId="0B5F2CB4" w14:textId="72B193C8" w:rsidR="00005101" w:rsidRDefault="007C2F78" w:rsidP="005B1301">
            <w:pPr>
              <w:spacing w:line="240" w:lineRule="auto"/>
              <w:jc w:val="both"/>
              <w:rPr>
                <w:color w:val="0D0D0D" w:themeColor="text1" w:themeTint="F2"/>
                <w:sz w:val="20"/>
                <w:szCs w:val="20"/>
              </w:rPr>
            </w:pPr>
            <w:r>
              <w:rPr>
                <w:rFonts w:eastAsia="Calibri" w:cs="Arial"/>
                <w:color w:val="0D0D0D" w:themeColor="text1" w:themeTint="F2"/>
                <w:sz w:val="20"/>
                <w:szCs w:val="20"/>
                <w:lang w:val="en-US"/>
              </w:rPr>
              <w:t>T</w:t>
            </w:r>
            <w:r w:rsidR="00674576">
              <w:rPr>
                <w:rFonts w:eastAsia="Calibri" w:cs="Arial"/>
                <w:color w:val="0D0D0D" w:themeColor="text1" w:themeTint="F2"/>
                <w:sz w:val="20"/>
                <w:szCs w:val="20"/>
                <w:lang w:val="en-US"/>
              </w:rPr>
              <w:t>est</w:t>
            </w:r>
            <w:r>
              <w:rPr>
                <w:rFonts w:eastAsia="Calibri" w:cs="Arial"/>
                <w:color w:val="0D0D0D" w:themeColor="text1" w:themeTint="F2"/>
                <w:sz w:val="20"/>
                <w:szCs w:val="20"/>
                <w:lang w:val="en-US"/>
              </w:rPr>
              <w:t>s on</w:t>
            </w:r>
            <w:r w:rsidR="00674576">
              <w:rPr>
                <w:rFonts w:eastAsia="Calibri" w:cs="Arial"/>
                <w:color w:val="0D0D0D" w:themeColor="text1" w:themeTint="F2"/>
                <w:sz w:val="20"/>
                <w:szCs w:val="20"/>
                <w:lang w:val="en-US"/>
              </w:rPr>
              <w:t xml:space="preserve"> </w:t>
            </w:r>
            <w:r w:rsidR="002C3B50" w:rsidRPr="005B1301">
              <w:rPr>
                <w:color w:val="0D0D0D" w:themeColor="text1" w:themeTint="F2"/>
                <w:sz w:val="20"/>
                <w:szCs w:val="20"/>
              </w:rPr>
              <w:t>thousands of grain aphids</w:t>
            </w:r>
            <w:r>
              <w:rPr>
                <w:color w:val="0D0D0D" w:themeColor="text1" w:themeTint="F2"/>
                <w:sz w:val="20"/>
                <w:szCs w:val="20"/>
              </w:rPr>
              <w:t>, over the course of the project, ha</w:t>
            </w:r>
            <w:r w:rsidR="006F655D">
              <w:rPr>
                <w:color w:val="0D0D0D" w:themeColor="text1" w:themeTint="F2"/>
                <w:sz w:val="20"/>
                <w:szCs w:val="20"/>
              </w:rPr>
              <w:t>ve</w:t>
            </w:r>
            <w:r>
              <w:rPr>
                <w:color w:val="0D0D0D" w:themeColor="text1" w:themeTint="F2"/>
                <w:sz w:val="20"/>
                <w:szCs w:val="20"/>
              </w:rPr>
              <w:t xml:space="preserve"> found no</w:t>
            </w:r>
            <w:r w:rsidR="002C3B50" w:rsidRPr="005B1301">
              <w:rPr>
                <w:color w:val="0D0D0D" w:themeColor="text1" w:themeTint="F2"/>
                <w:sz w:val="20"/>
                <w:szCs w:val="20"/>
              </w:rPr>
              <w:t xml:space="preserve"> kdr-RR (homozygote) genotypes</w:t>
            </w:r>
            <w:r w:rsidR="00005101">
              <w:rPr>
                <w:color w:val="0D0D0D" w:themeColor="text1" w:themeTint="F2"/>
                <w:sz w:val="20"/>
                <w:szCs w:val="20"/>
              </w:rPr>
              <w:t xml:space="preserve"> (which are potentially associated with</w:t>
            </w:r>
            <w:r w:rsidR="00005101" w:rsidRPr="005B1301">
              <w:rPr>
                <w:color w:val="0D0D0D" w:themeColor="text1" w:themeTint="F2"/>
                <w:sz w:val="20"/>
                <w:szCs w:val="20"/>
              </w:rPr>
              <w:t xml:space="preserve"> greater pyrethroid resistance</w:t>
            </w:r>
            <w:r w:rsidR="00907333">
              <w:rPr>
                <w:color w:val="0D0D0D" w:themeColor="text1" w:themeTint="F2"/>
                <w:sz w:val="20"/>
                <w:szCs w:val="20"/>
              </w:rPr>
              <w:t xml:space="preserve">). </w:t>
            </w:r>
            <w:r w:rsidR="000A56AE">
              <w:rPr>
                <w:color w:val="0D0D0D" w:themeColor="text1" w:themeTint="F2"/>
                <w:sz w:val="20"/>
                <w:szCs w:val="20"/>
              </w:rPr>
              <w:t xml:space="preserve">There </w:t>
            </w:r>
            <w:r w:rsidR="002C3B50" w:rsidRPr="005B1301">
              <w:rPr>
                <w:color w:val="0D0D0D" w:themeColor="text1" w:themeTint="F2"/>
                <w:sz w:val="20"/>
                <w:szCs w:val="20"/>
              </w:rPr>
              <w:t xml:space="preserve">may </w:t>
            </w:r>
            <w:r w:rsidR="000A56AE">
              <w:rPr>
                <w:color w:val="0D0D0D" w:themeColor="text1" w:themeTint="F2"/>
                <w:sz w:val="20"/>
                <w:szCs w:val="20"/>
              </w:rPr>
              <w:t xml:space="preserve">be </w:t>
            </w:r>
            <w:r w:rsidR="002C3B50" w:rsidRPr="005B1301">
              <w:rPr>
                <w:color w:val="0D0D0D" w:themeColor="text1" w:themeTint="F2"/>
                <w:sz w:val="20"/>
                <w:szCs w:val="20"/>
              </w:rPr>
              <w:t>a fitness cost associated with this gen</w:t>
            </w:r>
            <w:r w:rsidR="005963FB">
              <w:rPr>
                <w:color w:val="0D0D0D" w:themeColor="text1" w:themeTint="F2"/>
                <w:sz w:val="20"/>
                <w:szCs w:val="20"/>
              </w:rPr>
              <w:t>ot</w:t>
            </w:r>
            <w:r w:rsidR="002C3B50" w:rsidRPr="005B1301">
              <w:rPr>
                <w:color w:val="0D0D0D" w:themeColor="text1" w:themeTint="F2"/>
                <w:sz w:val="20"/>
                <w:szCs w:val="20"/>
              </w:rPr>
              <w:t>ype</w:t>
            </w:r>
            <w:r w:rsidR="005F7772" w:rsidRPr="005B1301">
              <w:rPr>
                <w:color w:val="0D0D0D" w:themeColor="text1" w:themeTint="F2"/>
                <w:sz w:val="20"/>
                <w:szCs w:val="20"/>
              </w:rPr>
              <w:t xml:space="preserve"> (</w:t>
            </w:r>
            <w:r w:rsidR="002C3B50" w:rsidRPr="005B1301">
              <w:rPr>
                <w:color w:val="0D0D0D" w:themeColor="text1" w:themeTint="F2"/>
                <w:sz w:val="20"/>
                <w:szCs w:val="20"/>
              </w:rPr>
              <w:t>as postulated in other insect pests</w:t>
            </w:r>
            <w:r w:rsidR="005F7772" w:rsidRPr="005B1301">
              <w:rPr>
                <w:color w:val="0D0D0D" w:themeColor="text1" w:themeTint="F2"/>
                <w:sz w:val="20"/>
                <w:szCs w:val="20"/>
              </w:rPr>
              <w:t>)</w:t>
            </w:r>
            <w:r w:rsidR="002C3B50" w:rsidRPr="005B1301">
              <w:rPr>
                <w:color w:val="0D0D0D" w:themeColor="text1" w:themeTint="F2"/>
                <w:sz w:val="20"/>
                <w:szCs w:val="20"/>
              </w:rPr>
              <w:t>, or the inability of kdr-SR (heterozygotes</w:t>
            </w:r>
            <w:r w:rsidR="00FC67E5" w:rsidRPr="005B1301">
              <w:rPr>
                <w:color w:val="0D0D0D" w:themeColor="text1" w:themeTint="F2"/>
                <w:sz w:val="20"/>
                <w:szCs w:val="20"/>
              </w:rPr>
              <w:t>; mainly thought to be a super-clone: Sav3</w:t>
            </w:r>
            <w:r w:rsidR="002C3B50" w:rsidRPr="005B1301">
              <w:rPr>
                <w:color w:val="0D0D0D" w:themeColor="text1" w:themeTint="F2"/>
                <w:sz w:val="20"/>
                <w:szCs w:val="20"/>
              </w:rPr>
              <w:t xml:space="preserve">) to produce both males and females </w:t>
            </w:r>
            <w:r w:rsidR="005963FB">
              <w:rPr>
                <w:color w:val="0D0D0D" w:themeColor="text1" w:themeTint="F2"/>
                <w:sz w:val="20"/>
                <w:szCs w:val="20"/>
              </w:rPr>
              <w:t>(which</w:t>
            </w:r>
            <w:r w:rsidR="00E900F6">
              <w:rPr>
                <w:color w:val="0D0D0D" w:themeColor="text1" w:themeTint="F2"/>
                <w:sz w:val="20"/>
                <w:szCs w:val="20"/>
              </w:rPr>
              <w:t xml:space="preserve"> could </w:t>
            </w:r>
            <w:r w:rsidR="005963FB">
              <w:rPr>
                <w:color w:val="0D0D0D" w:themeColor="text1" w:themeTint="F2"/>
                <w:sz w:val="20"/>
                <w:szCs w:val="20"/>
              </w:rPr>
              <w:t xml:space="preserve">mate and </w:t>
            </w:r>
            <w:r w:rsidR="002C3B50" w:rsidRPr="005B1301">
              <w:rPr>
                <w:color w:val="0D0D0D" w:themeColor="text1" w:themeTint="F2"/>
                <w:sz w:val="20"/>
                <w:szCs w:val="20"/>
              </w:rPr>
              <w:t>produce RRs</w:t>
            </w:r>
            <w:r w:rsidR="00005101">
              <w:rPr>
                <w:color w:val="0D0D0D" w:themeColor="text1" w:themeTint="F2"/>
                <w:sz w:val="20"/>
                <w:szCs w:val="20"/>
              </w:rPr>
              <w:t>).</w:t>
            </w:r>
          </w:p>
          <w:p w14:paraId="63B682E7" w14:textId="77777777" w:rsidR="00005101" w:rsidRDefault="00005101" w:rsidP="005B1301">
            <w:pPr>
              <w:spacing w:line="240" w:lineRule="auto"/>
              <w:jc w:val="both"/>
              <w:rPr>
                <w:color w:val="0D0D0D" w:themeColor="text1" w:themeTint="F2"/>
                <w:sz w:val="20"/>
                <w:szCs w:val="20"/>
              </w:rPr>
            </w:pPr>
          </w:p>
          <w:p w14:paraId="5B030411" w14:textId="1CE12AAF" w:rsidR="006D34D2" w:rsidRDefault="00CC246A" w:rsidP="006D34D2">
            <w:pPr>
              <w:spacing w:line="240" w:lineRule="auto"/>
              <w:jc w:val="both"/>
              <w:rPr>
                <w:rFonts w:eastAsia="Calibri" w:cs="Arial"/>
                <w:color w:val="0D0D0D" w:themeColor="text1" w:themeTint="F2"/>
                <w:sz w:val="20"/>
                <w:szCs w:val="20"/>
                <w:lang w:val="en-US"/>
              </w:rPr>
            </w:pPr>
            <w:r w:rsidRPr="00467375">
              <w:rPr>
                <w:rFonts w:eastAsia="Calibri" w:cs="Arial"/>
                <w:color w:val="0D0D0D" w:themeColor="text1" w:themeTint="F2"/>
                <w:sz w:val="20"/>
                <w:szCs w:val="20"/>
                <w:lang w:val="en-US"/>
              </w:rPr>
              <w:t xml:space="preserve">There is no evidence of pyrethroid resistance </w:t>
            </w:r>
            <w:r w:rsidR="002770DA">
              <w:rPr>
                <w:rFonts w:eastAsia="Calibri" w:cs="Arial"/>
                <w:color w:val="0D0D0D" w:themeColor="text1" w:themeTint="F2"/>
                <w:sz w:val="20"/>
                <w:szCs w:val="20"/>
                <w:lang w:val="en-US"/>
              </w:rPr>
              <w:t xml:space="preserve">in the </w:t>
            </w:r>
            <w:r w:rsidRPr="00467375">
              <w:rPr>
                <w:rFonts w:eastAsia="Calibri" w:cs="Arial"/>
                <w:color w:val="0D0D0D" w:themeColor="text1" w:themeTint="F2"/>
                <w:sz w:val="20"/>
                <w:szCs w:val="20"/>
                <w:lang w:val="en-US"/>
              </w:rPr>
              <w:t xml:space="preserve">bird cherry-oat aphid </w:t>
            </w:r>
            <w:r w:rsidR="002770DA">
              <w:rPr>
                <w:rFonts w:eastAsia="Calibri" w:cs="Arial"/>
                <w:color w:val="0D0D0D" w:themeColor="text1" w:themeTint="F2"/>
                <w:sz w:val="20"/>
                <w:szCs w:val="20"/>
                <w:lang w:val="en-US"/>
              </w:rPr>
              <w:t xml:space="preserve">and </w:t>
            </w:r>
            <w:r w:rsidR="002C3B50" w:rsidRPr="00467375">
              <w:rPr>
                <w:rFonts w:eastAsia="Calibri" w:cs="Arial"/>
                <w:color w:val="0D0D0D" w:themeColor="text1" w:themeTint="F2"/>
                <w:sz w:val="20"/>
                <w:szCs w:val="20"/>
                <w:lang w:val="en-US"/>
              </w:rPr>
              <w:t xml:space="preserve">the </w:t>
            </w:r>
            <w:r w:rsidRPr="00467375">
              <w:rPr>
                <w:rFonts w:eastAsia="Calibri" w:cs="Arial"/>
                <w:color w:val="0D0D0D" w:themeColor="text1" w:themeTint="F2"/>
                <w:sz w:val="20"/>
                <w:szCs w:val="20"/>
                <w:lang w:val="en-US"/>
              </w:rPr>
              <w:t>rose-grain aphid</w:t>
            </w:r>
            <w:r w:rsidR="00D85D67">
              <w:rPr>
                <w:rFonts w:eastAsia="Calibri" w:cs="Arial"/>
                <w:color w:val="0D0D0D" w:themeColor="text1" w:themeTint="F2"/>
                <w:sz w:val="20"/>
                <w:szCs w:val="20"/>
                <w:lang w:val="en-US"/>
              </w:rPr>
              <w:t xml:space="preserve">, </w:t>
            </w:r>
            <w:r w:rsidR="00FC67E5" w:rsidRPr="00467375">
              <w:rPr>
                <w:rFonts w:eastAsia="Calibri" w:cs="Arial"/>
                <w:color w:val="0D0D0D" w:themeColor="text1" w:themeTint="F2"/>
                <w:sz w:val="20"/>
                <w:szCs w:val="20"/>
                <w:lang w:val="en-US"/>
              </w:rPr>
              <w:t xml:space="preserve">although reduced sensitivity (with a </w:t>
            </w:r>
            <w:r w:rsidR="00D85D67">
              <w:rPr>
                <w:rFonts w:eastAsia="Calibri" w:cs="Arial"/>
                <w:color w:val="0D0D0D" w:themeColor="text1" w:themeTint="F2"/>
                <w:sz w:val="20"/>
                <w:szCs w:val="20"/>
                <w:lang w:val="en-US"/>
              </w:rPr>
              <w:t>r</w:t>
            </w:r>
            <w:r w:rsidR="00FC67E5" w:rsidRPr="00467375">
              <w:rPr>
                <w:rFonts w:eastAsia="Calibri" w:cs="Arial"/>
                <w:color w:val="0D0D0D" w:themeColor="text1" w:themeTint="F2"/>
                <w:sz w:val="20"/>
                <w:szCs w:val="20"/>
                <w:lang w:val="en-US"/>
              </w:rPr>
              <w:t>esponse ratio of 5) ha</w:t>
            </w:r>
            <w:r w:rsidR="00D85D67">
              <w:rPr>
                <w:rFonts w:eastAsia="Calibri" w:cs="Arial"/>
                <w:color w:val="0D0D0D" w:themeColor="text1" w:themeTint="F2"/>
                <w:sz w:val="20"/>
                <w:szCs w:val="20"/>
                <w:lang w:val="en-US"/>
              </w:rPr>
              <w:t>s</w:t>
            </w:r>
            <w:r w:rsidR="00FC67E5" w:rsidRPr="00467375">
              <w:rPr>
                <w:rFonts w:eastAsia="Calibri" w:cs="Arial"/>
                <w:color w:val="0D0D0D" w:themeColor="text1" w:themeTint="F2"/>
                <w:sz w:val="20"/>
                <w:szCs w:val="20"/>
                <w:lang w:val="en-US"/>
              </w:rPr>
              <w:t xml:space="preserve"> been recorded</w:t>
            </w:r>
            <w:r w:rsidR="00303540">
              <w:rPr>
                <w:rFonts w:eastAsia="Calibri" w:cs="Arial"/>
                <w:color w:val="0D0D0D" w:themeColor="text1" w:themeTint="F2"/>
                <w:sz w:val="20"/>
                <w:szCs w:val="20"/>
                <w:lang w:val="en-US"/>
              </w:rPr>
              <w:t>.</w:t>
            </w:r>
            <w:r w:rsidR="00BD0270">
              <w:rPr>
                <w:rFonts w:eastAsia="Calibri" w:cs="Arial"/>
                <w:color w:val="0D0D0D" w:themeColor="text1" w:themeTint="F2"/>
                <w:sz w:val="20"/>
                <w:szCs w:val="20"/>
                <w:lang w:val="en-US"/>
              </w:rPr>
              <w:t xml:space="preserve"> However, </w:t>
            </w:r>
            <w:r w:rsidR="00C43E91" w:rsidRPr="00467375">
              <w:rPr>
                <w:rFonts w:eastAsia="Calibri" w:cs="Arial"/>
                <w:color w:val="0D0D0D" w:themeColor="text1" w:themeTint="F2"/>
                <w:sz w:val="20"/>
                <w:szCs w:val="20"/>
                <w:lang w:val="en-US"/>
              </w:rPr>
              <w:t xml:space="preserve">live aphid </w:t>
            </w:r>
            <w:r w:rsidR="009F181F" w:rsidRPr="00467375">
              <w:rPr>
                <w:rFonts w:eastAsia="Calibri" w:cs="Arial"/>
                <w:color w:val="0D0D0D" w:themeColor="text1" w:themeTint="F2"/>
                <w:sz w:val="20"/>
                <w:szCs w:val="20"/>
                <w:lang w:val="en-US"/>
              </w:rPr>
              <w:t>samples have not been tested since 2020</w:t>
            </w:r>
            <w:r w:rsidR="006D34D2">
              <w:rPr>
                <w:rFonts w:eastAsia="Calibri" w:cs="Arial"/>
                <w:color w:val="0D0D0D" w:themeColor="text1" w:themeTint="F2"/>
                <w:sz w:val="20"/>
                <w:szCs w:val="20"/>
                <w:lang w:val="en-US"/>
              </w:rPr>
              <w:t>.</w:t>
            </w:r>
          </w:p>
          <w:p w14:paraId="66EFFC88" w14:textId="588A3BED" w:rsidR="006D34D2" w:rsidRDefault="006D34D2" w:rsidP="006D34D2">
            <w:pPr>
              <w:spacing w:line="240" w:lineRule="auto"/>
              <w:jc w:val="both"/>
              <w:rPr>
                <w:color w:val="0D0D0D" w:themeColor="text1" w:themeTint="F2"/>
                <w:sz w:val="20"/>
                <w:szCs w:val="20"/>
              </w:rPr>
            </w:pPr>
          </w:p>
          <w:p w14:paraId="4096A5A3" w14:textId="38BC4B66" w:rsidR="006D34D2" w:rsidRPr="006D34D2" w:rsidRDefault="006D34D2" w:rsidP="006D34D2">
            <w:pPr>
              <w:spacing w:line="240" w:lineRule="auto"/>
              <w:jc w:val="both"/>
              <w:rPr>
                <w:b/>
                <w:bCs/>
                <w:color w:val="0D0D0D" w:themeColor="text1" w:themeTint="F2"/>
                <w:sz w:val="20"/>
                <w:szCs w:val="20"/>
              </w:rPr>
            </w:pPr>
            <w:r>
              <w:rPr>
                <w:b/>
                <w:bCs/>
                <w:color w:val="0D0D0D" w:themeColor="text1" w:themeTint="F2"/>
                <w:sz w:val="20"/>
                <w:szCs w:val="20"/>
              </w:rPr>
              <w:t>Non-aphid pests</w:t>
            </w:r>
          </w:p>
          <w:p w14:paraId="40E4FC5B" w14:textId="563786C5" w:rsidR="009A5510" w:rsidRPr="00A3397E" w:rsidRDefault="00303540" w:rsidP="00A3397E">
            <w:pPr>
              <w:spacing w:line="240" w:lineRule="auto"/>
              <w:jc w:val="both"/>
              <w:rPr>
                <w:rFonts w:eastAsia="Calibri" w:cs="Arial"/>
                <w:color w:val="0D0D0D" w:themeColor="text1" w:themeTint="F2"/>
                <w:sz w:val="20"/>
                <w:szCs w:val="20"/>
                <w:lang w:val="en-US"/>
              </w:rPr>
            </w:pPr>
            <w:r>
              <w:rPr>
                <w:color w:val="0D0D0D" w:themeColor="text1" w:themeTint="F2"/>
                <w:sz w:val="20"/>
                <w:szCs w:val="20"/>
              </w:rPr>
              <w:t>P</w:t>
            </w:r>
            <w:r w:rsidR="002A4FDD" w:rsidRPr="006D34D2">
              <w:rPr>
                <w:color w:val="0D0D0D" w:themeColor="text1" w:themeTint="F2"/>
                <w:sz w:val="20"/>
                <w:szCs w:val="20"/>
              </w:rPr>
              <w:t xml:space="preserve">yrethroid resistance has been </w:t>
            </w:r>
            <w:r w:rsidR="005B3C2A">
              <w:rPr>
                <w:color w:val="0D0D0D" w:themeColor="text1" w:themeTint="F2"/>
                <w:sz w:val="20"/>
                <w:szCs w:val="20"/>
              </w:rPr>
              <w:t>detected i</w:t>
            </w:r>
            <w:r w:rsidR="002A4FDD" w:rsidRPr="006D34D2">
              <w:rPr>
                <w:color w:val="0D0D0D" w:themeColor="text1" w:themeTint="F2"/>
                <w:sz w:val="20"/>
                <w:szCs w:val="20"/>
              </w:rPr>
              <w:t>n other UK pests, including willow-carrot aphids</w:t>
            </w:r>
            <w:r w:rsidR="005B3C2A">
              <w:rPr>
                <w:color w:val="0D0D0D" w:themeColor="text1" w:themeTint="F2"/>
                <w:sz w:val="20"/>
                <w:szCs w:val="20"/>
              </w:rPr>
              <w:t>,</w:t>
            </w:r>
            <w:r w:rsidR="002A4FDD" w:rsidRPr="006D34D2">
              <w:rPr>
                <w:rFonts w:eastAsia="Calibri" w:cs="Arial"/>
                <w:color w:val="0D0D0D" w:themeColor="text1" w:themeTint="F2"/>
                <w:sz w:val="20"/>
                <w:szCs w:val="20"/>
                <w:lang w:val="en-US"/>
              </w:rPr>
              <w:t xml:space="preserve"> cabbage stem flea beetles</w:t>
            </w:r>
            <w:r w:rsidR="005B3C2A">
              <w:rPr>
                <w:rFonts w:eastAsia="Calibri" w:cs="Arial"/>
                <w:color w:val="0D0D0D" w:themeColor="text1" w:themeTint="F2"/>
                <w:sz w:val="20"/>
                <w:szCs w:val="20"/>
                <w:lang w:val="en-US"/>
              </w:rPr>
              <w:t>,</w:t>
            </w:r>
            <w:r w:rsidR="005B4A88" w:rsidRPr="006D34D2">
              <w:rPr>
                <w:rStyle w:val="Emphasis"/>
                <w:rFonts w:cs="Arial"/>
                <w:bCs/>
                <w:i w:val="0"/>
                <w:iCs w:val="0"/>
                <w:color w:val="5F6368"/>
                <w:sz w:val="20"/>
                <w:szCs w:val="20"/>
                <w:shd w:val="clear" w:color="auto" w:fill="FFFFFF"/>
              </w:rPr>
              <w:t xml:space="preserve"> </w:t>
            </w:r>
            <w:r w:rsidR="005B4A88" w:rsidRPr="006D34D2">
              <w:rPr>
                <w:rStyle w:val="Emphasis"/>
                <w:rFonts w:cs="Arial"/>
                <w:bCs/>
                <w:i w:val="0"/>
                <w:iCs w:val="0"/>
                <w:sz w:val="20"/>
                <w:szCs w:val="20"/>
                <w:shd w:val="clear" w:color="auto" w:fill="FFFFFF"/>
              </w:rPr>
              <w:t>striped flea beetles</w:t>
            </w:r>
            <w:r w:rsidR="005B3C2A">
              <w:rPr>
                <w:rStyle w:val="Emphasis"/>
                <w:rFonts w:cs="Arial"/>
                <w:bCs/>
                <w:i w:val="0"/>
                <w:iCs w:val="0"/>
                <w:sz w:val="20"/>
                <w:szCs w:val="20"/>
                <w:shd w:val="clear" w:color="auto" w:fill="FFFFFF"/>
              </w:rPr>
              <w:t xml:space="preserve">, </w:t>
            </w:r>
            <w:r w:rsidR="002A4FDD" w:rsidRPr="006D34D2">
              <w:rPr>
                <w:rFonts w:eastAsia="Calibri" w:cs="Arial"/>
                <w:sz w:val="20"/>
                <w:szCs w:val="20"/>
                <w:lang w:val="en-US"/>
              </w:rPr>
              <w:t>polle</w:t>
            </w:r>
            <w:r w:rsidR="002A4FDD" w:rsidRPr="006D34D2">
              <w:rPr>
                <w:rFonts w:eastAsia="Calibri" w:cs="Arial"/>
                <w:color w:val="0D0D0D" w:themeColor="text1" w:themeTint="F2"/>
                <w:sz w:val="20"/>
                <w:szCs w:val="20"/>
                <w:lang w:val="en-US"/>
              </w:rPr>
              <w:t>n beetles</w:t>
            </w:r>
            <w:r w:rsidR="002A4FDD" w:rsidRPr="006D34D2">
              <w:rPr>
                <w:rFonts w:cs="Arial"/>
                <w:iCs/>
                <w:sz w:val="20"/>
                <w:szCs w:val="20"/>
              </w:rPr>
              <w:t>,</w:t>
            </w:r>
            <w:r w:rsidR="002A4FDD" w:rsidRPr="006D34D2">
              <w:rPr>
                <w:rFonts w:eastAsia="Calibri" w:cs="Arial"/>
                <w:color w:val="0D0D0D" w:themeColor="text1" w:themeTint="F2"/>
                <w:sz w:val="20"/>
                <w:szCs w:val="20"/>
                <w:lang w:val="en-US"/>
              </w:rPr>
              <w:t xml:space="preserve"> pea and bean weevils</w:t>
            </w:r>
            <w:r w:rsidR="005B3C2A">
              <w:rPr>
                <w:rFonts w:eastAsia="Calibri" w:cs="Arial"/>
                <w:color w:val="0D0D0D" w:themeColor="text1" w:themeTint="F2"/>
                <w:sz w:val="20"/>
                <w:szCs w:val="20"/>
                <w:lang w:val="en-US"/>
              </w:rPr>
              <w:t>,</w:t>
            </w:r>
            <w:r w:rsidR="002A4FDD" w:rsidRPr="006D34D2">
              <w:rPr>
                <w:rFonts w:eastAsia="Calibri" w:cs="Arial"/>
                <w:color w:val="0D0D0D" w:themeColor="text1" w:themeTint="F2"/>
                <w:sz w:val="20"/>
                <w:szCs w:val="20"/>
                <w:lang w:val="en-US"/>
              </w:rPr>
              <w:t xml:space="preserve"> diamondback moths</w:t>
            </w:r>
            <w:r w:rsidR="005B3C2A">
              <w:rPr>
                <w:rFonts w:eastAsia="Calibri" w:cs="Arial"/>
                <w:color w:val="0D0D0D" w:themeColor="text1" w:themeTint="F2"/>
                <w:sz w:val="20"/>
                <w:szCs w:val="20"/>
                <w:lang w:val="en-US"/>
              </w:rPr>
              <w:t xml:space="preserve">, </w:t>
            </w:r>
            <w:r w:rsidR="002A4FDD" w:rsidRPr="006D34D2">
              <w:rPr>
                <w:rFonts w:cs="Arial"/>
                <w:bCs/>
                <w:iCs/>
                <w:sz w:val="20"/>
                <w:szCs w:val="20"/>
                <w:lang w:val="en-US"/>
              </w:rPr>
              <w:t>silver Y moths</w:t>
            </w:r>
            <w:r w:rsidR="005B3C2A">
              <w:rPr>
                <w:rFonts w:cs="Arial"/>
                <w:bCs/>
                <w:iCs/>
                <w:sz w:val="20"/>
                <w:szCs w:val="20"/>
                <w:lang w:val="en-US"/>
              </w:rPr>
              <w:t>,</w:t>
            </w:r>
            <w:r w:rsidR="002A4FDD" w:rsidRPr="006D34D2">
              <w:rPr>
                <w:rFonts w:eastAsia="Calibri" w:cs="Arial"/>
                <w:color w:val="0D0D0D" w:themeColor="text1" w:themeTint="F2"/>
                <w:sz w:val="20"/>
                <w:szCs w:val="20"/>
                <w:lang w:val="en-US"/>
              </w:rPr>
              <w:t xml:space="preserve"> asparagus beetles</w:t>
            </w:r>
            <w:r w:rsidR="002A4FDD" w:rsidRPr="006D34D2">
              <w:rPr>
                <w:rFonts w:cs="Arial"/>
                <w:color w:val="202124"/>
                <w:sz w:val="20"/>
                <w:szCs w:val="20"/>
                <w:shd w:val="clear" w:color="auto" w:fill="FFFFFF"/>
              </w:rPr>
              <w:t xml:space="preserve"> </w:t>
            </w:r>
            <w:r w:rsidR="002A4FDD" w:rsidRPr="006D34D2">
              <w:rPr>
                <w:rFonts w:eastAsia="Calibri" w:cs="Arial"/>
                <w:color w:val="0D0D0D" w:themeColor="text1" w:themeTint="F2"/>
                <w:sz w:val="20"/>
                <w:szCs w:val="20"/>
                <w:lang w:val="en-US"/>
              </w:rPr>
              <w:t>and onion thrips.</w:t>
            </w:r>
            <w:r w:rsidR="00A3397E">
              <w:rPr>
                <w:rFonts w:eastAsia="Calibri" w:cs="Arial"/>
                <w:color w:val="0D0D0D" w:themeColor="text1" w:themeTint="F2"/>
                <w:sz w:val="20"/>
                <w:szCs w:val="20"/>
                <w:lang w:val="en-US"/>
              </w:rPr>
              <w:t xml:space="preserve"> </w:t>
            </w:r>
            <w:r w:rsidR="00CD79CC" w:rsidRPr="00CD79CC">
              <w:rPr>
                <w:rFonts w:eastAsia="Calibri" w:cs="Arial"/>
                <w:bCs/>
                <w:iCs/>
                <w:color w:val="0D0D0D" w:themeColor="text1" w:themeTint="F2"/>
                <w:sz w:val="20"/>
                <w:szCs w:val="20"/>
              </w:rPr>
              <w:t>Onion thrips have</w:t>
            </w:r>
            <w:r w:rsidR="002C3B50" w:rsidRPr="002C3B50">
              <w:rPr>
                <w:rFonts w:eastAsia="Calibri" w:cs="Arial"/>
                <w:bCs/>
                <w:iCs/>
                <w:color w:val="0D0D0D" w:themeColor="text1" w:themeTint="F2"/>
                <w:sz w:val="20"/>
                <w:szCs w:val="20"/>
              </w:rPr>
              <w:t xml:space="preserve"> also been found to carry resistance to </w:t>
            </w:r>
            <w:proofErr w:type="spellStart"/>
            <w:r w:rsidR="002C3B50" w:rsidRPr="002C3B50">
              <w:rPr>
                <w:rFonts w:eastAsia="Calibri" w:cs="Arial"/>
                <w:bCs/>
                <w:iCs/>
                <w:color w:val="0D0D0D" w:themeColor="text1" w:themeTint="F2"/>
                <w:sz w:val="20"/>
                <w:szCs w:val="20"/>
              </w:rPr>
              <w:t>spinosad</w:t>
            </w:r>
            <w:proofErr w:type="spellEnd"/>
            <w:r w:rsidR="002C3B50" w:rsidRPr="002C3B50">
              <w:rPr>
                <w:rFonts w:eastAsia="Calibri" w:cs="Arial"/>
                <w:bCs/>
                <w:iCs/>
                <w:color w:val="0D0D0D" w:themeColor="text1" w:themeTint="F2"/>
                <w:sz w:val="20"/>
                <w:szCs w:val="20"/>
              </w:rPr>
              <w:t>.</w:t>
            </w:r>
          </w:p>
          <w:p w14:paraId="7E539266" w14:textId="77777777" w:rsidR="00A3397E" w:rsidRDefault="00A3397E" w:rsidP="00A3397E">
            <w:pPr>
              <w:shd w:val="clear" w:color="auto" w:fill="FFFFFF"/>
              <w:spacing w:line="240" w:lineRule="auto"/>
              <w:contextualSpacing/>
              <w:jc w:val="both"/>
              <w:textAlignment w:val="baseline"/>
              <w:rPr>
                <w:rFonts w:eastAsia="Times New Roman" w:cs="Arial"/>
                <w:sz w:val="20"/>
                <w:szCs w:val="20"/>
                <w:bdr w:val="none" w:sz="0" w:space="0" w:color="auto" w:frame="1"/>
                <w:lang w:eastAsia="en-GB"/>
              </w:rPr>
            </w:pPr>
          </w:p>
          <w:p w14:paraId="28879644" w14:textId="20720756" w:rsidR="00C5240C" w:rsidRPr="00C5240C" w:rsidRDefault="003C2405" w:rsidP="00A3397E">
            <w:pPr>
              <w:shd w:val="clear" w:color="auto" w:fill="FFFFFF"/>
              <w:spacing w:line="240" w:lineRule="auto"/>
              <w:contextualSpacing/>
              <w:jc w:val="both"/>
              <w:textAlignment w:val="baseline"/>
              <w:rPr>
                <w:rFonts w:eastAsia="Times New Roman" w:cs="Arial"/>
                <w:sz w:val="20"/>
                <w:szCs w:val="20"/>
                <w:bdr w:val="none" w:sz="0" w:space="0" w:color="auto" w:frame="1"/>
                <w:lang w:eastAsia="en-GB"/>
              </w:rPr>
            </w:pPr>
            <w:r>
              <w:rPr>
                <w:rFonts w:eastAsia="Times New Roman" w:cs="Arial"/>
                <w:sz w:val="20"/>
                <w:szCs w:val="20"/>
                <w:bdr w:val="none" w:sz="0" w:space="0" w:color="auto" w:frame="1"/>
                <w:lang w:eastAsia="en-GB"/>
              </w:rPr>
              <w:t>L</w:t>
            </w:r>
            <w:r w:rsidR="00C5240C">
              <w:rPr>
                <w:rFonts w:eastAsia="Times New Roman" w:cs="Arial"/>
                <w:sz w:val="20"/>
                <w:szCs w:val="20"/>
                <w:bdr w:val="none" w:sz="0" w:space="0" w:color="auto" w:frame="1"/>
                <w:lang w:eastAsia="en-GB"/>
              </w:rPr>
              <w:t>eafhopper</w:t>
            </w:r>
            <w:r>
              <w:rPr>
                <w:rFonts w:eastAsia="Times New Roman" w:cs="Arial"/>
                <w:sz w:val="20"/>
                <w:szCs w:val="20"/>
                <w:bdr w:val="none" w:sz="0" w:space="0" w:color="auto" w:frame="1"/>
                <w:lang w:eastAsia="en-GB"/>
              </w:rPr>
              <w:t>s</w:t>
            </w:r>
            <w:r w:rsidR="00C5240C" w:rsidRPr="000F56B3">
              <w:rPr>
                <w:rFonts w:eastAsia="Times New Roman" w:cs="Arial"/>
                <w:sz w:val="20"/>
                <w:szCs w:val="20"/>
                <w:bdr w:val="none" w:sz="0" w:space="0" w:color="auto" w:frame="1"/>
                <w:lang w:eastAsia="en-GB"/>
              </w:rPr>
              <w:t xml:space="preserve"> (</w:t>
            </w:r>
            <w:proofErr w:type="spellStart"/>
            <w:r w:rsidR="00C5240C" w:rsidRPr="00F14D77">
              <w:rPr>
                <w:rFonts w:eastAsia="Times New Roman" w:cs="Arial"/>
                <w:i/>
                <w:sz w:val="20"/>
                <w:szCs w:val="20"/>
                <w:bdr w:val="none" w:sz="0" w:space="0" w:color="auto" w:frame="1"/>
                <w:lang w:eastAsia="en-GB"/>
              </w:rPr>
              <w:t>Psammotetix</w:t>
            </w:r>
            <w:proofErr w:type="spellEnd"/>
            <w:r w:rsidR="00C5240C" w:rsidRPr="00F14D77">
              <w:rPr>
                <w:rFonts w:eastAsia="Times New Roman" w:cs="Arial"/>
                <w:i/>
                <w:sz w:val="20"/>
                <w:szCs w:val="20"/>
                <w:bdr w:val="none" w:sz="0" w:space="0" w:color="auto" w:frame="1"/>
                <w:lang w:eastAsia="en-GB"/>
              </w:rPr>
              <w:t xml:space="preserve"> </w:t>
            </w:r>
            <w:proofErr w:type="spellStart"/>
            <w:r w:rsidR="00C5240C" w:rsidRPr="00F14D77">
              <w:rPr>
                <w:rFonts w:eastAsia="Times New Roman" w:cs="Arial"/>
                <w:i/>
                <w:sz w:val="20"/>
                <w:szCs w:val="20"/>
                <w:bdr w:val="none" w:sz="0" w:space="0" w:color="auto" w:frame="1"/>
                <w:lang w:eastAsia="en-GB"/>
              </w:rPr>
              <w:t>alienus</w:t>
            </w:r>
            <w:proofErr w:type="spellEnd"/>
            <w:r w:rsidR="00C5240C" w:rsidRPr="000F56B3">
              <w:rPr>
                <w:rFonts w:eastAsia="Times New Roman" w:cs="Arial"/>
                <w:sz w:val="20"/>
                <w:szCs w:val="20"/>
                <w:bdr w:val="none" w:sz="0" w:space="0" w:color="auto" w:frame="1"/>
                <w:lang w:eastAsia="en-GB"/>
              </w:rPr>
              <w:t xml:space="preserve">) from </w:t>
            </w:r>
            <w:r>
              <w:rPr>
                <w:rFonts w:eastAsia="Times New Roman" w:cs="Arial"/>
                <w:sz w:val="20"/>
                <w:szCs w:val="20"/>
                <w:bdr w:val="none" w:sz="0" w:space="0" w:color="auto" w:frame="1"/>
                <w:lang w:eastAsia="en-GB"/>
              </w:rPr>
              <w:t>bar</w:t>
            </w:r>
            <w:r w:rsidR="00C5240C">
              <w:rPr>
                <w:rFonts w:eastAsia="Times New Roman" w:cs="Arial"/>
                <w:sz w:val="20"/>
                <w:szCs w:val="20"/>
                <w:bdr w:val="none" w:sz="0" w:space="0" w:color="auto" w:frame="1"/>
                <w:lang w:eastAsia="en-GB"/>
              </w:rPr>
              <w:t xml:space="preserve">ley </w:t>
            </w:r>
            <w:r w:rsidR="00DD1906">
              <w:rPr>
                <w:rFonts w:eastAsia="Times New Roman" w:cs="Arial"/>
                <w:sz w:val="20"/>
                <w:szCs w:val="20"/>
                <w:bdr w:val="none" w:sz="0" w:space="0" w:color="auto" w:frame="1"/>
                <w:lang w:eastAsia="en-GB"/>
              </w:rPr>
              <w:t>in th</w:t>
            </w:r>
            <w:r w:rsidR="00C5240C">
              <w:rPr>
                <w:rFonts w:eastAsia="Times New Roman" w:cs="Arial"/>
                <w:sz w:val="20"/>
                <w:szCs w:val="20"/>
                <w:bdr w:val="none" w:sz="0" w:space="0" w:color="auto" w:frame="1"/>
                <w:lang w:eastAsia="en-GB"/>
              </w:rPr>
              <w:t>e east of England</w:t>
            </w:r>
            <w:r w:rsidR="00C5240C" w:rsidRPr="000F56B3">
              <w:rPr>
                <w:rFonts w:eastAsia="Times New Roman" w:cs="Arial"/>
                <w:sz w:val="20"/>
                <w:szCs w:val="20"/>
                <w:bdr w:val="none" w:sz="0" w:space="0" w:color="auto" w:frame="1"/>
                <w:lang w:eastAsia="en-GB"/>
              </w:rPr>
              <w:t xml:space="preserve"> in 20</w:t>
            </w:r>
            <w:r w:rsidR="00C5240C">
              <w:rPr>
                <w:rFonts w:eastAsia="Times New Roman" w:cs="Arial"/>
                <w:sz w:val="20"/>
                <w:szCs w:val="20"/>
                <w:bdr w:val="none" w:sz="0" w:space="0" w:color="auto" w:frame="1"/>
                <w:lang w:eastAsia="en-GB"/>
              </w:rPr>
              <w:t>20</w:t>
            </w:r>
            <w:r w:rsidR="00DD1906">
              <w:rPr>
                <w:rFonts w:eastAsia="Times New Roman" w:cs="Arial"/>
                <w:sz w:val="20"/>
                <w:szCs w:val="20"/>
                <w:bdr w:val="none" w:sz="0" w:space="0" w:color="auto" w:frame="1"/>
                <w:lang w:eastAsia="en-GB"/>
              </w:rPr>
              <w:t xml:space="preserve"> </w:t>
            </w:r>
            <w:r w:rsidR="00C5240C" w:rsidRPr="000F56B3">
              <w:rPr>
                <w:rFonts w:eastAsia="Times New Roman" w:cs="Arial"/>
                <w:sz w:val="20"/>
                <w:szCs w:val="20"/>
                <w:bdr w:val="none" w:sz="0" w:space="0" w:color="auto" w:frame="1"/>
                <w:lang w:eastAsia="en-GB"/>
              </w:rPr>
              <w:t xml:space="preserve">were screened for Wheat Dwarf Virus </w:t>
            </w:r>
            <w:r w:rsidR="00CD79CC">
              <w:rPr>
                <w:rFonts w:eastAsia="Times New Roman" w:cs="Arial"/>
                <w:sz w:val="20"/>
                <w:szCs w:val="20"/>
                <w:bdr w:val="none" w:sz="0" w:space="0" w:color="auto" w:frame="1"/>
                <w:lang w:eastAsia="en-GB"/>
              </w:rPr>
              <w:t>(WDV)</w:t>
            </w:r>
            <w:r w:rsidR="00DD1906">
              <w:rPr>
                <w:rFonts w:eastAsia="Times New Roman" w:cs="Arial"/>
                <w:sz w:val="20"/>
                <w:szCs w:val="20"/>
                <w:bdr w:val="none" w:sz="0" w:space="0" w:color="auto" w:frame="1"/>
                <w:lang w:eastAsia="en-GB"/>
              </w:rPr>
              <w:t xml:space="preserve">. WDV </w:t>
            </w:r>
            <w:r w:rsidR="00C5240C" w:rsidRPr="000F56B3">
              <w:rPr>
                <w:rFonts w:eastAsia="Times New Roman" w:cs="Arial"/>
                <w:sz w:val="20"/>
                <w:szCs w:val="20"/>
                <w:bdr w:val="none" w:sz="0" w:space="0" w:color="auto" w:frame="1"/>
                <w:lang w:eastAsia="en-GB"/>
              </w:rPr>
              <w:t xml:space="preserve">was found in all individuals tested. Unfortunately, the hoppers were not healthy </w:t>
            </w:r>
            <w:r w:rsidR="00FA55FC">
              <w:rPr>
                <w:rFonts w:eastAsia="Times New Roman" w:cs="Arial"/>
                <w:sz w:val="20"/>
                <w:szCs w:val="20"/>
                <w:bdr w:val="none" w:sz="0" w:space="0" w:color="auto" w:frame="1"/>
                <w:lang w:eastAsia="en-GB"/>
              </w:rPr>
              <w:t>enough to be scr</w:t>
            </w:r>
            <w:r w:rsidR="00C5240C" w:rsidRPr="000F56B3">
              <w:rPr>
                <w:rFonts w:eastAsia="Times New Roman" w:cs="Arial"/>
                <w:sz w:val="20"/>
                <w:szCs w:val="20"/>
                <w:bdr w:val="none" w:sz="0" w:space="0" w:color="auto" w:frame="1"/>
                <w:lang w:eastAsia="en-GB"/>
              </w:rPr>
              <w:t xml:space="preserve">eened for pyrethroid resistance. Interestingly, </w:t>
            </w:r>
            <w:r w:rsidR="00C5240C">
              <w:rPr>
                <w:rFonts w:eastAsia="Times New Roman" w:cs="Arial"/>
                <w:sz w:val="20"/>
                <w:szCs w:val="20"/>
                <w:bdr w:val="none" w:sz="0" w:space="0" w:color="auto" w:frame="1"/>
                <w:lang w:eastAsia="en-GB"/>
              </w:rPr>
              <w:t xml:space="preserve">the sampler, </w:t>
            </w:r>
            <w:r w:rsidR="00C5240C" w:rsidRPr="000F56B3">
              <w:rPr>
                <w:rFonts w:eastAsia="Times New Roman" w:cs="Arial"/>
                <w:sz w:val="20"/>
                <w:szCs w:val="20"/>
                <w:bdr w:val="none" w:sz="0" w:space="0" w:color="auto" w:frame="1"/>
                <w:lang w:eastAsia="en-GB"/>
              </w:rPr>
              <w:t>Alan Dewar</w:t>
            </w:r>
            <w:r w:rsidR="00C5240C">
              <w:rPr>
                <w:rFonts w:eastAsia="Times New Roman" w:cs="Arial"/>
                <w:sz w:val="20"/>
                <w:szCs w:val="20"/>
                <w:bdr w:val="none" w:sz="0" w:space="0" w:color="auto" w:frame="1"/>
                <w:lang w:eastAsia="en-GB"/>
              </w:rPr>
              <w:t>,</w:t>
            </w:r>
            <w:r w:rsidR="00C5240C" w:rsidRPr="000F56B3">
              <w:rPr>
                <w:rFonts w:eastAsia="Times New Roman" w:cs="Arial"/>
                <w:sz w:val="20"/>
                <w:szCs w:val="20"/>
                <w:bdr w:val="none" w:sz="0" w:space="0" w:color="auto" w:frame="1"/>
                <w:lang w:eastAsia="en-GB"/>
              </w:rPr>
              <w:t xml:space="preserve"> has </w:t>
            </w:r>
            <w:r w:rsidR="00525A0A">
              <w:rPr>
                <w:rFonts w:eastAsia="Times New Roman" w:cs="Arial"/>
                <w:sz w:val="20"/>
                <w:szCs w:val="20"/>
                <w:bdr w:val="none" w:sz="0" w:space="0" w:color="auto" w:frame="1"/>
                <w:lang w:eastAsia="en-GB"/>
              </w:rPr>
              <w:t xml:space="preserve">observed </w:t>
            </w:r>
            <w:r w:rsidR="00C5240C" w:rsidRPr="000F56B3">
              <w:rPr>
                <w:rFonts w:eastAsia="Times New Roman" w:cs="Arial"/>
                <w:sz w:val="20"/>
                <w:szCs w:val="20"/>
                <w:bdr w:val="none" w:sz="0" w:space="0" w:color="auto" w:frame="1"/>
                <w:lang w:eastAsia="en-GB"/>
              </w:rPr>
              <w:t xml:space="preserve">WDV symptoms in </w:t>
            </w:r>
            <w:r w:rsidR="003D4A10">
              <w:rPr>
                <w:rFonts w:eastAsia="Times New Roman" w:cs="Arial"/>
                <w:sz w:val="20"/>
                <w:szCs w:val="20"/>
                <w:bdr w:val="none" w:sz="0" w:space="0" w:color="auto" w:frame="1"/>
                <w:lang w:eastAsia="en-GB"/>
              </w:rPr>
              <w:t xml:space="preserve">current </w:t>
            </w:r>
            <w:r w:rsidR="00C5240C">
              <w:rPr>
                <w:rFonts w:eastAsia="Times New Roman" w:cs="Arial"/>
                <w:sz w:val="20"/>
                <w:szCs w:val="20"/>
                <w:bdr w:val="none" w:sz="0" w:space="0" w:color="auto" w:frame="1"/>
                <w:lang w:eastAsia="en-GB"/>
              </w:rPr>
              <w:t xml:space="preserve">cereal </w:t>
            </w:r>
            <w:r w:rsidR="00C5240C" w:rsidRPr="000F56B3">
              <w:rPr>
                <w:rFonts w:eastAsia="Times New Roman" w:cs="Arial"/>
                <w:sz w:val="20"/>
                <w:szCs w:val="20"/>
                <w:bdr w:val="none" w:sz="0" w:space="0" w:color="auto" w:frame="1"/>
                <w:lang w:eastAsia="en-GB"/>
              </w:rPr>
              <w:t>crops on the Norfolk/Suffolk border (</w:t>
            </w:r>
            <w:proofErr w:type="spellStart"/>
            <w:r w:rsidR="00C5240C" w:rsidRPr="000F56B3">
              <w:rPr>
                <w:rFonts w:eastAsia="Times New Roman" w:cs="Arial"/>
                <w:sz w:val="20"/>
                <w:szCs w:val="20"/>
                <w:bdr w:val="none" w:sz="0" w:space="0" w:color="auto" w:frame="1"/>
                <w:lang w:eastAsia="en-GB"/>
              </w:rPr>
              <w:t>Breckland</w:t>
            </w:r>
            <w:proofErr w:type="spellEnd"/>
            <w:r w:rsidR="00C5240C" w:rsidRPr="000F56B3">
              <w:rPr>
                <w:rFonts w:eastAsia="Times New Roman" w:cs="Arial"/>
                <w:sz w:val="20"/>
                <w:szCs w:val="20"/>
                <w:bdr w:val="none" w:sz="0" w:space="0" w:color="auto" w:frame="1"/>
                <w:lang w:eastAsia="en-GB"/>
              </w:rPr>
              <w:t>).</w:t>
            </w:r>
          </w:p>
        </w:tc>
      </w:tr>
      <w:tr w:rsidR="001C6390" w:rsidRPr="00FF3088" w14:paraId="7F2D5EC6" w14:textId="77777777" w:rsidTr="001C6390">
        <w:tc>
          <w:tcPr>
            <w:tcW w:w="5000" w:type="pct"/>
            <w:gridSpan w:val="5"/>
            <w:tcBorders>
              <w:left w:val="nil"/>
              <w:right w:val="nil"/>
            </w:tcBorders>
          </w:tcPr>
          <w:p w14:paraId="6673DC58" w14:textId="74CFD904" w:rsidR="001C6390" w:rsidRDefault="001C6390" w:rsidP="001C6390">
            <w:pPr>
              <w:rPr>
                <w:sz w:val="16"/>
              </w:rPr>
            </w:pPr>
          </w:p>
          <w:p w14:paraId="2FE4FF92" w14:textId="77777777" w:rsidR="00974D6C" w:rsidRPr="00FF3088" w:rsidRDefault="00974D6C" w:rsidP="00853977">
            <w:pPr>
              <w:rPr>
                <w:sz w:val="16"/>
              </w:rPr>
            </w:pPr>
          </w:p>
        </w:tc>
      </w:tr>
      <w:tr w:rsidR="001C6390" w14:paraId="49EE565F" w14:textId="77777777" w:rsidTr="001C6390">
        <w:tc>
          <w:tcPr>
            <w:tcW w:w="5000" w:type="pct"/>
            <w:gridSpan w:val="5"/>
          </w:tcPr>
          <w:p w14:paraId="0A99D0DD" w14:textId="77777777" w:rsidR="001C6390" w:rsidRPr="00A30E11" w:rsidRDefault="001C6390" w:rsidP="001C6390">
            <w:r w:rsidRPr="00A30E11">
              <w:rPr>
                <w:b/>
              </w:rPr>
              <w:t>Summary of results from the reporting year</w:t>
            </w:r>
          </w:p>
        </w:tc>
      </w:tr>
      <w:tr w:rsidR="001C6390" w14:paraId="70822B40" w14:textId="77777777" w:rsidTr="001C6390">
        <w:tc>
          <w:tcPr>
            <w:tcW w:w="5000" w:type="pct"/>
            <w:gridSpan w:val="5"/>
          </w:tcPr>
          <w:p w14:paraId="10685DCC" w14:textId="3FBB984D" w:rsidR="001A76BC" w:rsidRPr="001A76BC" w:rsidRDefault="001A76BC" w:rsidP="00FF3888">
            <w:pPr>
              <w:spacing w:line="240" w:lineRule="auto"/>
              <w:contextualSpacing/>
              <w:jc w:val="both"/>
              <w:textAlignment w:val="baseline"/>
              <w:rPr>
                <w:rFonts w:eastAsia="+mn-ea" w:cs="Arial"/>
                <w:b/>
                <w:color w:val="0D0D0D" w:themeColor="text1" w:themeTint="F2"/>
                <w:kern w:val="24"/>
                <w:sz w:val="20"/>
                <w:szCs w:val="20"/>
                <w:lang w:eastAsia="en-GB"/>
              </w:rPr>
            </w:pPr>
            <w:r w:rsidRPr="001A76BC">
              <w:rPr>
                <w:rFonts w:eastAsia="+mn-ea" w:cs="Arial"/>
                <w:b/>
                <w:color w:val="0D0D0D" w:themeColor="text1" w:themeTint="F2"/>
                <w:kern w:val="24"/>
                <w:sz w:val="20"/>
                <w:szCs w:val="20"/>
                <w:lang w:eastAsia="en-GB"/>
              </w:rPr>
              <w:t>Peach-potato aphids</w:t>
            </w:r>
          </w:p>
          <w:p w14:paraId="11654AF9" w14:textId="77081A05" w:rsidR="005B04A4" w:rsidRDefault="00853977" w:rsidP="00FF3888">
            <w:pPr>
              <w:spacing w:line="240" w:lineRule="auto"/>
              <w:contextualSpacing/>
              <w:jc w:val="both"/>
              <w:textAlignment w:val="baseline"/>
              <w:rPr>
                <w:color w:val="0D0D0D" w:themeColor="text1" w:themeTint="F2"/>
                <w:sz w:val="20"/>
                <w:szCs w:val="20"/>
              </w:rPr>
            </w:pPr>
            <w:r w:rsidRPr="00392820">
              <w:rPr>
                <w:rFonts w:eastAsia="+mn-ea" w:cs="Arial"/>
                <w:bCs/>
                <w:color w:val="0D0D0D" w:themeColor="text1" w:themeTint="F2"/>
                <w:kern w:val="24"/>
                <w:sz w:val="20"/>
                <w:szCs w:val="20"/>
                <w:lang w:eastAsia="en-GB"/>
              </w:rPr>
              <w:t>Screen</w:t>
            </w:r>
            <w:r w:rsidR="001E1315">
              <w:rPr>
                <w:rFonts w:eastAsia="+mn-ea" w:cs="Arial"/>
                <w:bCs/>
                <w:color w:val="0D0D0D" w:themeColor="text1" w:themeTint="F2"/>
                <w:kern w:val="24"/>
                <w:sz w:val="20"/>
                <w:szCs w:val="20"/>
                <w:lang w:eastAsia="en-GB"/>
              </w:rPr>
              <w:t>s</w:t>
            </w:r>
            <w:r w:rsidR="002A1677">
              <w:rPr>
                <w:rFonts w:eastAsia="+mn-ea" w:cs="Arial"/>
                <w:bCs/>
                <w:color w:val="0D0D0D" w:themeColor="text1" w:themeTint="F2"/>
                <w:kern w:val="24"/>
                <w:sz w:val="20"/>
                <w:szCs w:val="20"/>
                <w:lang w:eastAsia="en-GB"/>
              </w:rPr>
              <w:t xml:space="preserve"> on several </w:t>
            </w:r>
            <w:r w:rsidRPr="00392820">
              <w:rPr>
                <w:rFonts w:eastAsia="+mn-ea" w:cs="Arial"/>
                <w:bCs/>
                <w:color w:val="0D0D0D" w:themeColor="text1" w:themeTint="F2"/>
                <w:kern w:val="24"/>
                <w:sz w:val="20"/>
                <w:szCs w:val="20"/>
                <w:lang w:eastAsia="en-GB"/>
              </w:rPr>
              <w:t xml:space="preserve">peach-potato aphid </w:t>
            </w:r>
            <w:r w:rsidR="00922B19">
              <w:rPr>
                <w:rFonts w:eastAsia="+mn-ea" w:cs="Arial"/>
                <w:bCs/>
                <w:color w:val="0D0D0D" w:themeColor="text1" w:themeTint="F2"/>
                <w:kern w:val="24"/>
                <w:sz w:val="20"/>
                <w:szCs w:val="20"/>
                <w:lang w:eastAsia="en-GB"/>
              </w:rPr>
              <w:t>sample</w:t>
            </w:r>
            <w:r w:rsidR="0077610C">
              <w:rPr>
                <w:rFonts w:eastAsia="+mn-ea" w:cs="Arial"/>
                <w:bCs/>
                <w:color w:val="0D0D0D" w:themeColor="text1" w:themeTint="F2"/>
                <w:kern w:val="24"/>
                <w:sz w:val="20"/>
                <w:szCs w:val="20"/>
                <w:lang w:eastAsia="en-GB"/>
              </w:rPr>
              <w:t>s</w:t>
            </w:r>
            <w:r w:rsidR="00B71840">
              <w:rPr>
                <w:rFonts w:eastAsia="+mn-ea" w:cs="Arial"/>
                <w:bCs/>
                <w:color w:val="0D0D0D" w:themeColor="text1" w:themeTint="F2"/>
                <w:kern w:val="24"/>
                <w:sz w:val="20"/>
                <w:szCs w:val="20"/>
                <w:lang w:eastAsia="en-GB"/>
              </w:rPr>
              <w:t xml:space="preserve"> </w:t>
            </w:r>
            <w:r w:rsidRPr="00392820">
              <w:rPr>
                <w:rFonts w:eastAsia="+mn-ea" w:cs="Arial"/>
                <w:bCs/>
                <w:color w:val="0D0D0D" w:themeColor="text1" w:themeTint="F2"/>
                <w:kern w:val="24"/>
                <w:sz w:val="20"/>
                <w:szCs w:val="20"/>
                <w:lang w:eastAsia="en-GB"/>
              </w:rPr>
              <w:t>collected in 2022</w:t>
            </w:r>
            <w:r w:rsidR="001E1315">
              <w:rPr>
                <w:rFonts w:eastAsia="+mn-ea" w:cs="Arial"/>
                <w:bCs/>
                <w:color w:val="0D0D0D" w:themeColor="text1" w:themeTint="F2"/>
                <w:kern w:val="24"/>
                <w:sz w:val="20"/>
                <w:szCs w:val="20"/>
                <w:lang w:eastAsia="en-GB"/>
              </w:rPr>
              <w:t xml:space="preserve"> (13, 12 from oilseed rape)</w:t>
            </w:r>
            <w:r w:rsidR="00AC76FF">
              <w:rPr>
                <w:rFonts w:eastAsia="+mn-ea" w:cs="Arial"/>
                <w:bCs/>
                <w:color w:val="0D0D0D" w:themeColor="text1" w:themeTint="F2"/>
                <w:kern w:val="24"/>
                <w:sz w:val="20"/>
                <w:szCs w:val="20"/>
                <w:lang w:eastAsia="en-GB"/>
              </w:rPr>
              <w:t xml:space="preserve"> show, once more, no </w:t>
            </w:r>
            <w:r w:rsidRPr="00392820">
              <w:rPr>
                <w:color w:val="0D0D0D" w:themeColor="text1" w:themeTint="F2"/>
                <w:sz w:val="20"/>
                <w:szCs w:val="20"/>
              </w:rPr>
              <w:t>reduced sensitivity or resistance</w:t>
            </w:r>
            <w:r w:rsidR="002C340D">
              <w:rPr>
                <w:color w:val="0D0D0D" w:themeColor="text1" w:themeTint="F2"/>
                <w:sz w:val="20"/>
                <w:szCs w:val="20"/>
              </w:rPr>
              <w:t xml:space="preserve"> </w:t>
            </w:r>
            <w:r w:rsidRPr="00392820">
              <w:rPr>
                <w:color w:val="0D0D0D" w:themeColor="text1" w:themeTint="F2"/>
                <w:sz w:val="20"/>
                <w:szCs w:val="20"/>
              </w:rPr>
              <w:t xml:space="preserve">(that may compromise control) to </w:t>
            </w:r>
            <w:r w:rsidR="00CE5EEE">
              <w:rPr>
                <w:color w:val="0D0D0D" w:themeColor="text1" w:themeTint="F2"/>
                <w:sz w:val="20"/>
                <w:szCs w:val="20"/>
              </w:rPr>
              <w:t xml:space="preserve">many key </w:t>
            </w:r>
            <w:r w:rsidRPr="00392820">
              <w:rPr>
                <w:color w:val="0D0D0D" w:themeColor="text1" w:themeTint="F2"/>
                <w:sz w:val="20"/>
                <w:szCs w:val="20"/>
              </w:rPr>
              <w:t>compounds</w:t>
            </w:r>
            <w:r w:rsidR="00CE5EEE">
              <w:rPr>
                <w:color w:val="0D0D0D" w:themeColor="text1" w:themeTint="F2"/>
                <w:sz w:val="20"/>
                <w:szCs w:val="20"/>
              </w:rPr>
              <w:t>:</w:t>
            </w:r>
            <w:r w:rsidRPr="00392820">
              <w:rPr>
                <w:color w:val="0D0D0D" w:themeColor="text1" w:themeTint="F2"/>
                <w:sz w:val="20"/>
                <w:szCs w:val="20"/>
              </w:rPr>
              <w:t xml:space="preserve"> acetamiprid, cyantraniliprole, </w:t>
            </w:r>
            <w:proofErr w:type="spellStart"/>
            <w:r w:rsidRPr="00392820">
              <w:rPr>
                <w:color w:val="0D0D0D" w:themeColor="text1" w:themeTint="F2"/>
                <w:sz w:val="20"/>
                <w:szCs w:val="20"/>
              </w:rPr>
              <w:t>flonicamid</w:t>
            </w:r>
            <w:proofErr w:type="spellEnd"/>
            <w:r w:rsidRPr="00392820">
              <w:rPr>
                <w:color w:val="0D0D0D" w:themeColor="text1" w:themeTint="F2"/>
                <w:sz w:val="20"/>
                <w:szCs w:val="20"/>
              </w:rPr>
              <w:t xml:space="preserve">, </w:t>
            </w:r>
            <w:proofErr w:type="spellStart"/>
            <w:r w:rsidRPr="00392820">
              <w:rPr>
                <w:color w:val="0D0D0D" w:themeColor="text1" w:themeTint="F2"/>
                <w:sz w:val="20"/>
                <w:szCs w:val="20"/>
              </w:rPr>
              <w:t>spirotetramat</w:t>
            </w:r>
            <w:proofErr w:type="spellEnd"/>
            <w:r w:rsidRPr="00392820">
              <w:rPr>
                <w:color w:val="0D0D0D" w:themeColor="text1" w:themeTint="F2"/>
                <w:sz w:val="20"/>
                <w:szCs w:val="20"/>
              </w:rPr>
              <w:t xml:space="preserve"> and sulfoxaflor.</w:t>
            </w:r>
            <w:r w:rsidR="002D2347">
              <w:rPr>
                <w:color w:val="0D0D0D" w:themeColor="text1" w:themeTint="F2"/>
                <w:sz w:val="20"/>
                <w:szCs w:val="20"/>
              </w:rPr>
              <w:t xml:space="preserve"> </w:t>
            </w:r>
            <w:r w:rsidRPr="00392820">
              <w:rPr>
                <w:color w:val="0D0D0D" w:themeColor="text1" w:themeTint="F2"/>
                <w:sz w:val="20"/>
                <w:szCs w:val="20"/>
              </w:rPr>
              <w:t xml:space="preserve">Furthermore, there was no evidence of any significant shifts </w:t>
            </w:r>
            <w:r w:rsidR="0077610C">
              <w:rPr>
                <w:color w:val="0D0D0D" w:themeColor="text1" w:themeTint="F2"/>
                <w:sz w:val="20"/>
                <w:szCs w:val="20"/>
              </w:rPr>
              <w:t>towards</w:t>
            </w:r>
            <w:r w:rsidRPr="00392820">
              <w:rPr>
                <w:color w:val="0D0D0D" w:themeColor="text1" w:themeTint="F2"/>
                <w:sz w:val="20"/>
                <w:szCs w:val="20"/>
              </w:rPr>
              <w:t xml:space="preserve"> </w:t>
            </w:r>
            <w:r w:rsidR="0077610C">
              <w:rPr>
                <w:color w:val="0D0D0D" w:themeColor="text1" w:themeTint="F2"/>
                <w:sz w:val="20"/>
                <w:szCs w:val="20"/>
              </w:rPr>
              <w:t xml:space="preserve">reduced </w:t>
            </w:r>
            <w:r w:rsidRPr="00392820">
              <w:rPr>
                <w:color w:val="0D0D0D" w:themeColor="text1" w:themeTint="F2"/>
                <w:sz w:val="20"/>
                <w:szCs w:val="20"/>
              </w:rPr>
              <w:t xml:space="preserve">sensitivity </w:t>
            </w:r>
            <w:r w:rsidR="00D551BB">
              <w:rPr>
                <w:color w:val="0D0D0D" w:themeColor="text1" w:themeTint="F2"/>
                <w:sz w:val="20"/>
                <w:szCs w:val="20"/>
              </w:rPr>
              <w:t>in</w:t>
            </w:r>
            <w:r w:rsidRPr="00392820">
              <w:rPr>
                <w:color w:val="0D0D0D" w:themeColor="text1" w:themeTint="F2"/>
                <w:sz w:val="20"/>
                <w:szCs w:val="20"/>
              </w:rPr>
              <w:t xml:space="preserve"> these insecticides.</w:t>
            </w:r>
            <w:r w:rsidR="00392820" w:rsidRPr="00392820">
              <w:rPr>
                <w:color w:val="0D0D0D" w:themeColor="text1" w:themeTint="F2"/>
                <w:sz w:val="20"/>
                <w:szCs w:val="20"/>
              </w:rPr>
              <w:t xml:space="preserve"> </w:t>
            </w:r>
            <w:r w:rsidR="00F506FF">
              <w:rPr>
                <w:color w:val="0D0D0D" w:themeColor="text1" w:themeTint="F2"/>
                <w:sz w:val="20"/>
                <w:szCs w:val="20"/>
              </w:rPr>
              <w:t xml:space="preserve">In 2021, </w:t>
            </w:r>
            <w:r w:rsidR="00AB7A7A">
              <w:rPr>
                <w:color w:val="0D0D0D" w:themeColor="text1" w:themeTint="F2"/>
                <w:sz w:val="20"/>
                <w:szCs w:val="20"/>
              </w:rPr>
              <w:t xml:space="preserve">some </w:t>
            </w:r>
            <w:r w:rsidR="00392820" w:rsidRPr="00392820">
              <w:rPr>
                <w:color w:val="0D0D0D" w:themeColor="text1" w:themeTint="F2"/>
                <w:sz w:val="20"/>
                <w:szCs w:val="20"/>
              </w:rPr>
              <w:t>redu</w:t>
            </w:r>
            <w:r w:rsidR="003A2E63">
              <w:rPr>
                <w:color w:val="0D0D0D" w:themeColor="text1" w:themeTint="F2"/>
                <w:sz w:val="20"/>
                <w:szCs w:val="20"/>
              </w:rPr>
              <w:t>c</w:t>
            </w:r>
            <w:r w:rsidR="00392820" w:rsidRPr="00392820">
              <w:rPr>
                <w:color w:val="0D0D0D" w:themeColor="text1" w:themeTint="F2"/>
                <w:sz w:val="20"/>
                <w:szCs w:val="20"/>
              </w:rPr>
              <w:t>ed sensitivity</w:t>
            </w:r>
            <w:r w:rsidR="00AB7A7A">
              <w:rPr>
                <w:color w:val="0D0D0D" w:themeColor="text1" w:themeTint="F2"/>
                <w:sz w:val="20"/>
                <w:szCs w:val="20"/>
              </w:rPr>
              <w:t xml:space="preserve"> </w:t>
            </w:r>
            <w:r w:rsidR="00392820" w:rsidRPr="00392820">
              <w:rPr>
                <w:color w:val="0D0D0D" w:themeColor="text1" w:themeTint="F2"/>
                <w:sz w:val="20"/>
                <w:szCs w:val="20"/>
              </w:rPr>
              <w:t>to neonicotinoids and sulfoxaflor</w:t>
            </w:r>
            <w:r w:rsidR="00AB7A7A">
              <w:rPr>
                <w:color w:val="0D0D0D" w:themeColor="text1" w:themeTint="F2"/>
                <w:sz w:val="20"/>
                <w:szCs w:val="20"/>
              </w:rPr>
              <w:t xml:space="preserve"> was detected. However, this was not </w:t>
            </w:r>
            <w:r w:rsidR="005B04A4">
              <w:rPr>
                <w:color w:val="0D0D0D" w:themeColor="text1" w:themeTint="F2"/>
                <w:sz w:val="20"/>
                <w:szCs w:val="20"/>
              </w:rPr>
              <w:t xml:space="preserve">detected in </w:t>
            </w:r>
            <w:r w:rsidR="00392820" w:rsidRPr="00392820">
              <w:rPr>
                <w:color w:val="0D0D0D" w:themeColor="text1" w:themeTint="F2"/>
                <w:sz w:val="20"/>
                <w:szCs w:val="20"/>
              </w:rPr>
              <w:t xml:space="preserve">the 2022 samples. </w:t>
            </w:r>
          </w:p>
          <w:p w14:paraId="11AB9455" w14:textId="77777777" w:rsidR="005B04A4" w:rsidRDefault="005B04A4" w:rsidP="00FF3888">
            <w:pPr>
              <w:spacing w:line="240" w:lineRule="auto"/>
              <w:contextualSpacing/>
              <w:jc w:val="both"/>
              <w:textAlignment w:val="baseline"/>
              <w:rPr>
                <w:color w:val="0D0D0D" w:themeColor="text1" w:themeTint="F2"/>
                <w:sz w:val="20"/>
                <w:szCs w:val="20"/>
              </w:rPr>
            </w:pPr>
          </w:p>
          <w:p w14:paraId="235F97DD" w14:textId="0577CE3D" w:rsidR="00853977" w:rsidRPr="001A5203" w:rsidRDefault="001A76BC" w:rsidP="001A76BC">
            <w:pPr>
              <w:spacing w:line="240" w:lineRule="auto"/>
              <w:contextualSpacing/>
              <w:jc w:val="both"/>
              <w:rPr>
                <w:color w:val="0D0D0D" w:themeColor="text1" w:themeTint="F2"/>
                <w:sz w:val="20"/>
                <w:szCs w:val="20"/>
              </w:rPr>
            </w:pPr>
            <w:r>
              <w:rPr>
                <w:color w:val="0D0D0D" w:themeColor="text1" w:themeTint="F2"/>
                <w:sz w:val="20"/>
                <w:szCs w:val="20"/>
              </w:rPr>
              <w:t>I</w:t>
            </w:r>
            <w:r w:rsidR="00853977">
              <w:rPr>
                <w:color w:val="0D0D0D" w:themeColor="text1" w:themeTint="F2"/>
                <w:sz w:val="20"/>
                <w:szCs w:val="20"/>
              </w:rPr>
              <w:t xml:space="preserve">n contrast, </w:t>
            </w:r>
            <w:r w:rsidR="0022274D">
              <w:rPr>
                <w:color w:val="0D0D0D" w:themeColor="text1" w:themeTint="F2"/>
                <w:sz w:val="20"/>
                <w:szCs w:val="20"/>
              </w:rPr>
              <w:t>s</w:t>
            </w:r>
            <w:r w:rsidR="00853977" w:rsidRPr="00D65BA2">
              <w:rPr>
                <w:color w:val="0D0D0D" w:themeColor="text1" w:themeTint="F2"/>
                <w:sz w:val="20"/>
                <w:szCs w:val="20"/>
              </w:rPr>
              <w:t>trong pyrethroid resistance</w:t>
            </w:r>
            <w:r w:rsidR="00CD5F4F">
              <w:rPr>
                <w:color w:val="0D0D0D" w:themeColor="text1" w:themeTint="F2"/>
                <w:sz w:val="20"/>
                <w:szCs w:val="20"/>
              </w:rPr>
              <w:t xml:space="preserve"> (esfenvalerate and lambda-cyhalothrin)</w:t>
            </w:r>
            <w:r w:rsidR="0022274D">
              <w:rPr>
                <w:color w:val="0D0D0D" w:themeColor="text1" w:themeTint="F2"/>
                <w:sz w:val="20"/>
                <w:szCs w:val="20"/>
              </w:rPr>
              <w:t xml:space="preserve"> continue</w:t>
            </w:r>
            <w:r w:rsidR="00CD5F4F">
              <w:rPr>
                <w:color w:val="0D0D0D" w:themeColor="text1" w:themeTint="F2"/>
                <w:sz w:val="20"/>
                <w:szCs w:val="20"/>
              </w:rPr>
              <w:t>s</w:t>
            </w:r>
            <w:r w:rsidR="0022274D">
              <w:rPr>
                <w:color w:val="0D0D0D" w:themeColor="text1" w:themeTint="F2"/>
                <w:sz w:val="20"/>
                <w:szCs w:val="20"/>
              </w:rPr>
              <w:t xml:space="preserve"> to be </w:t>
            </w:r>
            <w:r w:rsidR="00CD5F4F">
              <w:rPr>
                <w:color w:val="0D0D0D" w:themeColor="text1" w:themeTint="F2"/>
                <w:sz w:val="20"/>
                <w:szCs w:val="20"/>
              </w:rPr>
              <w:t>detected</w:t>
            </w:r>
            <w:r w:rsidR="00BD6575">
              <w:rPr>
                <w:color w:val="0D0D0D" w:themeColor="text1" w:themeTint="F2"/>
                <w:sz w:val="20"/>
                <w:szCs w:val="20"/>
              </w:rPr>
              <w:t xml:space="preserve"> </w:t>
            </w:r>
            <w:r w:rsidR="00853977">
              <w:rPr>
                <w:color w:val="0D0D0D" w:themeColor="text1" w:themeTint="F2"/>
                <w:sz w:val="20"/>
                <w:szCs w:val="20"/>
              </w:rPr>
              <w:t xml:space="preserve">in the screening bioassays </w:t>
            </w:r>
            <w:r w:rsidR="00853977" w:rsidRPr="00D65BA2">
              <w:rPr>
                <w:color w:val="0D0D0D" w:themeColor="text1" w:themeTint="F2"/>
                <w:sz w:val="20"/>
                <w:szCs w:val="20"/>
              </w:rPr>
              <w:t>(</w:t>
            </w:r>
            <w:r w:rsidR="00853977">
              <w:rPr>
                <w:color w:val="0D0D0D" w:themeColor="text1" w:themeTint="F2"/>
                <w:sz w:val="20"/>
                <w:szCs w:val="20"/>
              </w:rPr>
              <w:t>primarily conferred by the super-kdr</w:t>
            </w:r>
            <w:r w:rsidR="00853977" w:rsidRPr="00D65BA2">
              <w:rPr>
                <w:color w:val="0D0D0D" w:themeColor="text1" w:themeTint="F2"/>
                <w:sz w:val="20"/>
                <w:szCs w:val="20"/>
              </w:rPr>
              <w:t xml:space="preserve"> target site mechanism</w:t>
            </w:r>
            <w:r w:rsidR="0061271C">
              <w:rPr>
                <w:color w:val="0D0D0D" w:themeColor="text1" w:themeTint="F2"/>
                <w:sz w:val="20"/>
                <w:szCs w:val="20"/>
              </w:rPr>
              <w:t>)</w:t>
            </w:r>
            <w:r w:rsidR="00BD6575">
              <w:rPr>
                <w:color w:val="0D0D0D" w:themeColor="text1" w:themeTint="F2"/>
                <w:sz w:val="20"/>
                <w:szCs w:val="20"/>
              </w:rPr>
              <w:t xml:space="preserve">. In 2022, </w:t>
            </w:r>
            <w:r w:rsidR="00132FD6">
              <w:rPr>
                <w:color w:val="0D0D0D" w:themeColor="text1" w:themeTint="F2"/>
                <w:sz w:val="20"/>
                <w:szCs w:val="20"/>
              </w:rPr>
              <w:t xml:space="preserve">the </w:t>
            </w:r>
            <w:r w:rsidR="001A5203" w:rsidRPr="007803D4">
              <w:rPr>
                <w:color w:val="0D0D0D" w:themeColor="text1" w:themeTint="F2"/>
                <w:sz w:val="20"/>
                <w:szCs w:val="20"/>
              </w:rPr>
              <w:t>frequency</w:t>
            </w:r>
            <w:r w:rsidR="00BD6575">
              <w:rPr>
                <w:color w:val="0D0D0D" w:themeColor="text1" w:themeTint="F2"/>
                <w:sz w:val="20"/>
                <w:szCs w:val="20"/>
              </w:rPr>
              <w:t xml:space="preserve"> </w:t>
            </w:r>
            <w:r w:rsidR="001A5203" w:rsidRPr="007803D4">
              <w:rPr>
                <w:color w:val="0D0D0D" w:themeColor="text1" w:themeTint="F2"/>
                <w:sz w:val="20"/>
                <w:szCs w:val="20"/>
              </w:rPr>
              <w:t>was below 40%</w:t>
            </w:r>
            <w:r w:rsidR="00666778">
              <w:rPr>
                <w:color w:val="0D0D0D" w:themeColor="text1" w:themeTint="F2"/>
                <w:sz w:val="20"/>
                <w:szCs w:val="20"/>
              </w:rPr>
              <w:t xml:space="preserve"> – the </w:t>
            </w:r>
            <w:r w:rsidR="001A5203" w:rsidRPr="007803D4">
              <w:rPr>
                <w:color w:val="0D0D0D" w:themeColor="text1" w:themeTint="F2"/>
                <w:sz w:val="20"/>
                <w:szCs w:val="20"/>
              </w:rPr>
              <w:t>low</w:t>
            </w:r>
            <w:r w:rsidR="001A5203">
              <w:rPr>
                <w:color w:val="0D0D0D" w:themeColor="text1" w:themeTint="F2"/>
                <w:sz w:val="20"/>
                <w:szCs w:val="20"/>
              </w:rPr>
              <w:t>est</w:t>
            </w:r>
            <w:r w:rsidR="001A5203" w:rsidRPr="007803D4">
              <w:rPr>
                <w:color w:val="0D0D0D" w:themeColor="text1" w:themeTint="F2"/>
                <w:sz w:val="20"/>
                <w:szCs w:val="20"/>
              </w:rPr>
              <w:t xml:space="preserve"> frequency </w:t>
            </w:r>
            <w:r w:rsidR="005F7772">
              <w:rPr>
                <w:color w:val="0D0D0D" w:themeColor="text1" w:themeTint="F2"/>
                <w:sz w:val="20"/>
                <w:szCs w:val="20"/>
              </w:rPr>
              <w:t>in</w:t>
            </w:r>
            <w:r w:rsidR="001A5203" w:rsidRPr="007803D4">
              <w:rPr>
                <w:color w:val="0D0D0D" w:themeColor="text1" w:themeTint="F2"/>
                <w:sz w:val="20"/>
                <w:szCs w:val="20"/>
              </w:rPr>
              <w:t xml:space="preserve"> </w:t>
            </w:r>
            <w:r w:rsidR="005F7772">
              <w:rPr>
                <w:color w:val="0D0D0D" w:themeColor="text1" w:themeTint="F2"/>
                <w:sz w:val="20"/>
                <w:szCs w:val="20"/>
              </w:rPr>
              <w:t xml:space="preserve">the </w:t>
            </w:r>
            <w:r w:rsidR="001A5203" w:rsidRPr="007803D4">
              <w:rPr>
                <w:color w:val="0D0D0D" w:themeColor="text1" w:themeTint="F2"/>
                <w:sz w:val="20"/>
                <w:szCs w:val="20"/>
              </w:rPr>
              <w:t>decade since the</w:t>
            </w:r>
            <w:r w:rsidR="00595A73">
              <w:rPr>
                <w:color w:val="0D0D0D" w:themeColor="text1" w:themeTint="F2"/>
                <w:sz w:val="20"/>
                <w:szCs w:val="20"/>
              </w:rPr>
              <w:t xml:space="preserve"> </w:t>
            </w:r>
            <w:r w:rsidR="001A5203" w:rsidRPr="007803D4">
              <w:rPr>
                <w:i/>
                <w:color w:val="0D0D0D" w:themeColor="text1" w:themeTint="F2"/>
                <w:sz w:val="20"/>
                <w:szCs w:val="20"/>
              </w:rPr>
              <w:t xml:space="preserve">Ne </w:t>
            </w:r>
            <w:r w:rsidR="001A5203" w:rsidRPr="007803D4">
              <w:rPr>
                <w:color w:val="0D0D0D" w:themeColor="text1" w:themeTint="F2"/>
                <w:sz w:val="20"/>
                <w:szCs w:val="20"/>
              </w:rPr>
              <w:t>mutation was discovered. Interestingly, the other pyrethroid mechanism, kdr</w:t>
            </w:r>
            <w:r w:rsidR="001A5203">
              <w:rPr>
                <w:color w:val="0D0D0D" w:themeColor="text1" w:themeTint="F2"/>
                <w:sz w:val="20"/>
                <w:szCs w:val="20"/>
              </w:rPr>
              <w:t xml:space="preserve"> (</w:t>
            </w:r>
            <w:r w:rsidR="001A5203" w:rsidRPr="007803D4">
              <w:rPr>
                <w:color w:val="0D0D0D" w:themeColor="text1" w:themeTint="F2"/>
                <w:sz w:val="20"/>
                <w:szCs w:val="20"/>
              </w:rPr>
              <w:t>conferring moderate resistance</w:t>
            </w:r>
            <w:r w:rsidR="001A5203">
              <w:rPr>
                <w:color w:val="0D0D0D" w:themeColor="text1" w:themeTint="F2"/>
                <w:sz w:val="20"/>
                <w:szCs w:val="20"/>
              </w:rPr>
              <w:t>)</w:t>
            </w:r>
            <w:r w:rsidR="001A5203" w:rsidRPr="007803D4">
              <w:rPr>
                <w:color w:val="0D0D0D" w:themeColor="text1" w:themeTint="F2"/>
                <w:sz w:val="20"/>
                <w:szCs w:val="20"/>
              </w:rPr>
              <w:t>, was seen in over 50% of the samples (Fig</w:t>
            </w:r>
            <w:r w:rsidR="00233D94">
              <w:rPr>
                <w:color w:val="0D0D0D" w:themeColor="text1" w:themeTint="F2"/>
                <w:sz w:val="20"/>
                <w:szCs w:val="20"/>
              </w:rPr>
              <w:t xml:space="preserve">ure </w:t>
            </w:r>
            <w:r w:rsidR="00904F22">
              <w:rPr>
                <w:color w:val="0D0D0D" w:themeColor="text1" w:themeTint="F2"/>
                <w:sz w:val="20"/>
                <w:szCs w:val="20"/>
              </w:rPr>
              <w:t>2</w:t>
            </w:r>
            <w:r w:rsidR="001A5203" w:rsidRPr="007803D4">
              <w:rPr>
                <w:color w:val="0D0D0D" w:themeColor="text1" w:themeTint="F2"/>
                <w:sz w:val="20"/>
                <w:szCs w:val="20"/>
              </w:rPr>
              <w:t>)</w:t>
            </w:r>
            <w:r w:rsidR="001A5203">
              <w:rPr>
                <w:color w:val="0D0D0D" w:themeColor="text1" w:themeTint="F2"/>
                <w:sz w:val="20"/>
                <w:szCs w:val="20"/>
              </w:rPr>
              <w:t>.</w:t>
            </w:r>
            <w:r w:rsidR="00DC07D4">
              <w:rPr>
                <w:color w:val="0D0D0D" w:themeColor="text1" w:themeTint="F2"/>
                <w:sz w:val="20"/>
                <w:szCs w:val="20"/>
              </w:rPr>
              <w:t xml:space="preserve"> </w:t>
            </w:r>
            <w:r w:rsidR="00282AB9">
              <w:rPr>
                <w:color w:val="0D0D0D" w:themeColor="text1" w:themeTint="F2"/>
                <w:sz w:val="20"/>
                <w:szCs w:val="20"/>
              </w:rPr>
              <w:t>These c</w:t>
            </w:r>
            <w:r w:rsidR="00DC07D4">
              <w:rPr>
                <w:color w:val="0D0D0D" w:themeColor="text1" w:themeTint="F2"/>
                <w:sz w:val="20"/>
                <w:szCs w:val="20"/>
              </w:rPr>
              <w:t xml:space="preserve">hanges </w:t>
            </w:r>
            <w:r w:rsidR="002C3B50">
              <w:rPr>
                <w:color w:val="0D0D0D" w:themeColor="text1" w:themeTint="F2"/>
                <w:sz w:val="20"/>
                <w:szCs w:val="20"/>
              </w:rPr>
              <w:t xml:space="preserve">may be due to new aphid clones </w:t>
            </w:r>
            <w:r w:rsidR="00AC508A">
              <w:rPr>
                <w:color w:val="0D0D0D" w:themeColor="text1" w:themeTint="F2"/>
                <w:sz w:val="20"/>
                <w:szCs w:val="20"/>
              </w:rPr>
              <w:t>in the UK population</w:t>
            </w:r>
            <w:r w:rsidR="001A5203">
              <w:rPr>
                <w:color w:val="0D0D0D" w:themeColor="text1" w:themeTint="F2"/>
                <w:sz w:val="20"/>
                <w:szCs w:val="20"/>
              </w:rPr>
              <w:t>.</w:t>
            </w:r>
          </w:p>
          <w:p w14:paraId="6ECD36A8" w14:textId="77777777" w:rsidR="00AC508A" w:rsidRDefault="00AC508A" w:rsidP="00AC508A">
            <w:pPr>
              <w:spacing w:line="240" w:lineRule="auto"/>
              <w:contextualSpacing/>
              <w:jc w:val="both"/>
              <w:textAlignment w:val="baseline"/>
              <w:rPr>
                <w:color w:val="0D0D0D" w:themeColor="text1" w:themeTint="F2"/>
                <w:sz w:val="20"/>
                <w:szCs w:val="20"/>
              </w:rPr>
            </w:pPr>
          </w:p>
          <w:p w14:paraId="077C5F6F" w14:textId="419539C4" w:rsidR="001171D9" w:rsidRDefault="00C33745" w:rsidP="00AC508A">
            <w:pPr>
              <w:spacing w:line="240" w:lineRule="auto"/>
              <w:contextualSpacing/>
              <w:jc w:val="both"/>
              <w:textAlignment w:val="baseline"/>
              <w:rPr>
                <w:sz w:val="20"/>
                <w:szCs w:val="20"/>
              </w:rPr>
            </w:pPr>
            <w:r>
              <w:rPr>
                <w:color w:val="0D0D0D" w:themeColor="text1" w:themeTint="F2"/>
                <w:sz w:val="20"/>
                <w:szCs w:val="20"/>
              </w:rPr>
              <w:t xml:space="preserve">Peach-potato aphids continue to </w:t>
            </w:r>
            <w:r w:rsidR="00853977" w:rsidRPr="0042288B">
              <w:rPr>
                <w:color w:val="0D0D0D" w:themeColor="text1" w:themeTint="F2"/>
                <w:sz w:val="20"/>
                <w:szCs w:val="20"/>
              </w:rPr>
              <w:t>carry</w:t>
            </w:r>
            <w:r>
              <w:rPr>
                <w:color w:val="0D0D0D" w:themeColor="text1" w:themeTint="F2"/>
                <w:sz w:val="20"/>
                <w:szCs w:val="20"/>
              </w:rPr>
              <w:t xml:space="preserve"> </w:t>
            </w:r>
            <w:r w:rsidR="00853977" w:rsidRPr="0042288B">
              <w:rPr>
                <w:sz w:val="20"/>
                <w:szCs w:val="20"/>
              </w:rPr>
              <w:t>MACE resistance (</w:t>
            </w:r>
            <w:r w:rsidR="00A47BFA">
              <w:rPr>
                <w:sz w:val="20"/>
                <w:szCs w:val="20"/>
              </w:rPr>
              <w:t>specifically</w:t>
            </w:r>
            <w:r>
              <w:rPr>
                <w:sz w:val="20"/>
                <w:szCs w:val="20"/>
              </w:rPr>
              <w:t>,</w:t>
            </w:r>
            <w:r w:rsidR="00A47BFA">
              <w:rPr>
                <w:sz w:val="20"/>
                <w:szCs w:val="20"/>
              </w:rPr>
              <w:t xml:space="preserve"> </w:t>
            </w:r>
            <w:r w:rsidR="00853977" w:rsidRPr="0042288B">
              <w:rPr>
                <w:sz w:val="20"/>
                <w:szCs w:val="20"/>
              </w:rPr>
              <w:t>to pirimicarb)</w:t>
            </w:r>
            <w:r w:rsidR="008E7104">
              <w:rPr>
                <w:sz w:val="20"/>
                <w:szCs w:val="20"/>
              </w:rPr>
              <w:t>, a</w:t>
            </w:r>
            <w:r w:rsidR="001A5203" w:rsidRPr="0042288B">
              <w:rPr>
                <w:sz w:val="20"/>
                <w:szCs w:val="20"/>
              </w:rPr>
              <w:t>lthough at a much lower frequency compared to previous years</w:t>
            </w:r>
            <w:r w:rsidR="008E7104">
              <w:rPr>
                <w:sz w:val="20"/>
                <w:szCs w:val="20"/>
              </w:rPr>
              <w:t xml:space="preserve"> (Figure 2)</w:t>
            </w:r>
            <w:r w:rsidR="00853977" w:rsidRPr="0042288B">
              <w:rPr>
                <w:sz w:val="20"/>
                <w:szCs w:val="20"/>
              </w:rPr>
              <w:t xml:space="preserve">. </w:t>
            </w:r>
            <w:r w:rsidR="000E1BA9">
              <w:rPr>
                <w:sz w:val="20"/>
                <w:szCs w:val="20"/>
              </w:rPr>
              <w:t xml:space="preserve">The use of </w:t>
            </w:r>
            <w:r w:rsidR="000E1BA9" w:rsidRPr="0042288B">
              <w:rPr>
                <w:sz w:val="20"/>
                <w:szCs w:val="20"/>
              </w:rPr>
              <w:t>pirimicarb</w:t>
            </w:r>
            <w:r w:rsidR="00820CAE">
              <w:rPr>
                <w:sz w:val="20"/>
                <w:szCs w:val="20"/>
              </w:rPr>
              <w:t xml:space="preserve"> was lost in most UK crops several years ago</w:t>
            </w:r>
            <w:r w:rsidR="001171D9">
              <w:rPr>
                <w:sz w:val="20"/>
                <w:szCs w:val="20"/>
              </w:rPr>
              <w:t xml:space="preserve">. </w:t>
            </w:r>
            <w:r w:rsidR="000E1BA9">
              <w:rPr>
                <w:sz w:val="20"/>
                <w:szCs w:val="20"/>
              </w:rPr>
              <w:t xml:space="preserve">This project </w:t>
            </w:r>
            <w:r w:rsidR="001171D9">
              <w:rPr>
                <w:sz w:val="20"/>
                <w:szCs w:val="20"/>
              </w:rPr>
              <w:t xml:space="preserve">continues to </w:t>
            </w:r>
            <w:r w:rsidR="000E1BA9">
              <w:rPr>
                <w:sz w:val="20"/>
                <w:szCs w:val="20"/>
              </w:rPr>
              <w:t xml:space="preserve">monitor this mechanism </w:t>
            </w:r>
            <w:r w:rsidR="001171D9">
              <w:rPr>
                <w:sz w:val="20"/>
                <w:szCs w:val="20"/>
              </w:rPr>
              <w:t xml:space="preserve">to </w:t>
            </w:r>
            <w:r w:rsidR="00853977" w:rsidRPr="0042288B">
              <w:rPr>
                <w:sz w:val="20"/>
                <w:szCs w:val="20"/>
              </w:rPr>
              <w:t>assess</w:t>
            </w:r>
            <w:r w:rsidR="00D15797">
              <w:rPr>
                <w:sz w:val="20"/>
                <w:szCs w:val="20"/>
              </w:rPr>
              <w:t xml:space="preserve"> </w:t>
            </w:r>
            <w:r w:rsidR="002A04A8">
              <w:rPr>
                <w:sz w:val="20"/>
                <w:szCs w:val="20"/>
              </w:rPr>
              <w:t xml:space="preserve">changes </w:t>
            </w:r>
            <w:r w:rsidR="008A255D">
              <w:rPr>
                <w:sz w:val="20"/>
                <w:szCs w:val="20"/>
              </w:rPr>
              <w:t>(</w:t>
            </w:r>
            <w:r w:rsidR="002A04A8">
              <w:rPr>
                <w:sz w:val="20"/>
                <w:szCs w:val="20"/>
              </w:rPr>
              <w:t>now selection pressures have reduced</w:t>
            </w:r>
            <w:r w:rsidR="008A255D">
              <w:rPr>
                <w:sz w:val="20"/>
                <w:szCs w:val="20"/>
              </w:rPr>
              <w:t>)</w:t>
            </w:r>
            <w:r w:rsidR="002A04A8">
              <w:rPr>
                <w:sz w:val="20"/>
                <w:szCs w:val="20"/>
              </w:rPr>
              <w:t>.</w:t>
            </w:r>
          </w:p>
          <w:p w14:paraId="0FCA90F3" w14:textId="77777777" w:rsidR="001171D9" w:rsidRDefault="001171D9" w:rsidP="00AC508A">
            <w:pPr>
              <w:spacing w:line="240" w:lineRule="auto"/>
              <w:contextualSpacing/>
              <w:jc w:val="both"/>
              <w:textAlignment w:val="baseline"/>
              <w:rPr>
                <w:sz w:val="20"/>
                <w:szCs w:val="20"/>
              </w:rPr>
            </w:pPr>
          </w:p>
          <w:p w14:paraId="4B32116E" w14:textId="3E264DFC" w:rsidR="00853977" w:rsidRDefault="00364985" w:rsidP="00364985">
            <w:pPr>
              <w:spacing w:line="240" w:lineRule="auto"/>
              <w:contextualSpacing/>
              <w:jc w:val="both"/>
              <w:textAlignment w:val="baseline"/>
              <w:rPr>
                <w:color w:val="0D0D0D" w:themeColor="text1" w:themeTint="F2"/>
                <w:sz w:val="20"/>
                <w:szCs w:val="20"/>
              </w:rPr>
            </w:pPr>
            <w:r>
              <w:rPr>
                <w:sz w:val="20"/>
                <w:szCs w:val="20"/>
              </w:rPr>
              <w:t>Some</w:t>
            </w:r>
            <w:r w:rsidR="00A27164">
              <w:rPr>
                <w:sz w:val="20"/>
                <w:szCs w:val="20"/>
              </w:rPr>
              <w:t xml:space="preserve"> samples</w:t>
            </w:r>
            <w:r w:rsidR="00BC410F">
              <w:rPr>
                <w:sz w:val="20"/>
                <w:szCs w:val="20"/>
              </w:rPr>
              <w:t xml:space="preserve"> </w:t>
            </w:r>
            <w:r>
              <w:rPr>
                <w:sz w:val="20"/>
                <w:szCs w:val="20"/>
              </w:rPr>
              <w:t>(3)</w:t>
            </w:r>
            <w:r w:rsidR="00A27164">
              <w:rPr>
                <w:sz w:val="20"/>
                <w:szCs w:val="20"/>
              </w:rPr>
              <w:t xml:space="preserve"> </w:t>
            </w:r>
            <w:r w:rsidR="0042288B">
              <w:rPr>
                <w:color w:val="0D0D0D" w:themeColor="text1" w:themeTint="F2"/>
                <w:sz w:val="20"/>
                <w:szCs w:val="20"/>
              </w:rPr>
              <w:t>contained</w:t>
            </w:r>
            <w:r w:rsidR="0042288B" w:rsidRPr="00D86ECC">
              <w:rPr>
                <w:color w:val="0D0D0D" w:themeColor="text1" w:themeTint="F2"/>
                <w:sz w:val="20"/>
                <w:szCs w:val="20"/>
              </w:rPr>
              <w:t xml:space="preserve"> extreme (R</w:t>
            </w:r>
            <w:r w:rsidR="0042288B" w:rsidRPr="00D86ECC">
              <w:rPr>
                <w:color w:val="0D0D0D" w:themeColor="text1" w:themeTint="F2"/>
                <w:sz w:val="20"/>
                <w:szCs w:val="20"/>
                <w:vertAlign w:val="subscript"/>
              </w:rPr>
              <w:t>3</w:t>
            </w:r>
            <w:r w:rsidR="0042288B" w:rsidRPr="00D86ECC">
              <w:rPr>
                <w:color w:val="0D0D0D" w:themeColor="text1" w:themeTint="F2"/>
                <w:sz w:val="20"/>
                <w:szCs w:val="20"/>
              </w:rPr>
              <w:t>) esterase</w:t>
            </w:r>
            <w:r w:rsidR="0042288B">
              <w:rPr>
                <w:color w:val="0D0D0D" w:themeColor="text1" w:themeTint="F2"/>
                <w:sz w:val="20"/>
                <w:szCs w:val="20"/>
              </w:rPr>
              <w:t xml:space="preserve"> levels, conferring strong </w:t>
            </w:r>
            <w:r w:rsidR="0061271C">
              <w:rPr>
                <w:color w:val="0D0D0D" w:themeColor="text1" w:themeTint="F2"/>
                <w:sz w:val="20"/>
                <w:szCs w:val="20"/>
              </w:rPr>
              <w:t xml:space="preserve">metabolic-based </w:t>
            </w:r>
            <w:r w:rsidR="0042288B">
              <w:rPr>
                <w:color w:val="0D0D0D" w:themeColor="text1" w:themeTint="F2"/>
                <w:sz w:val="20"/>
                <w:szCs w:val="20"/>
              </w:rPr>
              <w:t>resistance to</w:t>
            </w:r>
            <w:r w:rsidR="00F16EA7">
              <w:t xml:space="preserve"> </w:t>
            </w:r>
            <w:r w:rsidR="00F16EA7" w:rsidRPr="00F16EA7">
              <w:rPr>
                <w:color w:val="0D0D0D" w:themeColor="text1" w:themeTint="F2"/>
                <w:sz w:val="20"/>
                <w:szCs w:val="20"/>
              </w:rPr>
              <w:t>organophosphates</w:t>
            </w:r>
            <w:r w:rsidR="00925987">
              <w:rPr>
                <w:color w:val="0D0D0D" w:themeColor="text1" w:themeTint="F2"/>
                <w:sz w:val="20"/>
                <w:szCs w:val="20"/>
              </w:rPr>
              <w:t xml:space="preserve"> (</w:t>
            </w:r>
            <w:r w:rsidR="0042288B">
              <w:rPr>
                <w:color w:val="0D0D0D" w:themeColor="text1" w:themeTint="F2"/>
                <w:sz w:val="20"/>
                <w:szCs w:val="20"/>
              </w:rPr>
              <w:t>O</w:t>
            </w:r>
            <w:r w:rsidR="00925987">
              <w:rPr>
                <w:color w:val="0D0D0D" w:themeColor="text1" w:themeTint="F2"/>
                <w:sz w:val="20"/>
                <w:szCs w:val="20"/>
              </w:rPr>
              <w:t>P</w:t>
            </w:r>
            <w:r w:rsidR="0042288B">
              <w:rPr>
                <w:color w:val="0D0D0D" w:themeColor="text1" w:themeTint="F2"/>
                <w:sz w:val="20"/>
                <w:szCs w:val="20"/>
              </w:rPr>
              <w:t>s</w:t>
            </w:r>
            <w:r w:rsidR="00925987">
              <w:rPr>
                <w:color w:val="0D0D0D" w:themeColor="text1" w:themeTint="F2"/>
                <w:sz w:val="20"/>
                <w:szCs w:val="20"/>
              </w:rPr>
              <w:t>)</w:t>
            </w:r>
            <w:r w:rsidR="0042288B">
              <w:rPr>
                <w:color w:val="0D0D0D" w:themeColor="text1" w:themeTint="F2"/>
                <w:sz w:val="20"/>
                <w:szCs w:val="20"/>
              </w:rPr>
              <w:t xml:space="preserve">, which are now rarely used in </w:t>
            </w:r>
            <w:r w:rsidR="006A1B4E">
              <w:rPr>
                <w:color w:val="0D0D0D" w:themeColor="text1" w:themeTint="F2"/>
                <w:sz w:val="20"/>
                <w:szCs w:val="20"/>
              </w:rPr>
              <w:t xml:space="preserve">UK </w:t>
            </w:r>
            <w:r w:rsidR="0042288B">
              <w:rPr>
                <w:color w:val="0D0D0D" w:themeColor="text1" w:themeTint="F2"/>
                <w:sz w:val="20"/>
                <w:szCs w:val="20"/>
              </w:rPr>
              <w:t>field</w:t>
            </w:r>
            <w:r w:rsidR="006A1B4E">
              <w:rPr>
                <w:color w:val="0D0D0D" w:themeColor="text1" w:themeTint="F2"/>
                <w:sz w:val="20"/>
                <w:szCs w:val="20"/>
              </w:rPr>
              <w:t>s</w:t>
            </w:r>
            <w:r w:rsidR="00E60D8D">
              <w:rPr>
                <w:color w:val="0D0D0D" w:themeColor="text1" w:themeTint="F2"/>
                <w:sz w:val="20"/>
                <w:szCs w:val="20"/>
              </w:rPr>
              <w:t xml:space="preserve">. This resistance was in </w:t>
            </w:r>
            <w:r w:rsidR="0042288B">
              <w:rPr>
                <w:color w:val="0D0D0D" w:themeColor="text1" w:themeTint="F2"/>
                <w:sz w:val="20"/>
                <w:szCs w:val="20"/>
              </w:rPr>
              <w:t>an otherwise fully-susceptible resistance background</w:t>
            </w:r>
            <w:r w:rsidR="00E60D8D">
              <w:rPr>
                <w:color w:val="0D0D0D" w:themeColor="text1" w:themeTint="F2"/>
                <w:sz w:val="20"/>
                <w:szCs w:val="20"/>
              </w:rPr>
              <w:t xml:space="preserve"> – </w:t>
            </w:r>
            <w:r w:rsidR="0042288B">
              <w:rPr>
                <w:color w:val="0D0D0D" w:themeColor="text1" w:themeTint="F2"/>
                <w:sz w:val="20"/>
                <w:szCs w:val="20"/>
              </w:rPr>
              <w:t xml:space="preserve">forms </w:t>
            </w:r>
            <w:r w:rsidR="00E02602">
              <w:rPr>
                <w:color w:val="0D0D0D" w:themeColor="text1" w:themeTint="F2"/>
                <w:sz w:val="20"/>
                <w:szCs w:val="20"/>
              </w:rPr>
              <w:t xml:space="preserve">that </w:t>
            </w:r>
            <w:r w:rsidR="0042288B">
              <w:rPr>
                <w:color w:val="0D0D0D" w:themeColor="text1" w:themeTint="F2"/>
                <w:sz w:val="20"/>
                <w:szCs w:val="20"/>
              </w:rPr>
              <w:t xml:space="preserve">had not been seen </w:t>
            </w:r>
            <w:r w:rsidR="009A67CF">
              <w:rPr>
                <w:color w:val="0D0D0D" w:themeColor="text1" w:themeTint="F2"/>
                <w:sz w:val="20"/>
                <w:szCs w:val="20"/>
              </w:rPr>
              <w:t xml:space="preserve">in samples collected from </w:t>
            </w:r>
            <w:r w:rsidR="00E02602">
              <w:rPr>
                <w:color w:val="0D0D0D" w:themeColor="text1" w:themeTint="F2"/>
                <w:sz w:val="20"/>
                <w:szCs w:val="20"/>
              </w:rPr>
              <w:t xml:space="preserve">UK </w:t>
            </w:r>
            <w:r w:rsidR="009A67CF">
              <w:rPr>
                <w:color w:val="0D0D0D" w:themeColor="text1" w:themeTint="F2"/>
                <w:sz w:val="20"/>
                <w:szCs w:val="20"/>
              </w:rPr>
              <w:t>open</w:t>
            </w:r>
            <w:r w:rsidR="00E02602">
              <w:rPr>
                <w:color w:val="0D0D0D" w:themeColor="text1" w:themeTint="F2"/>
                <w:sz w:val="20"/>
                <w:szCs w:val="20"/>
              </w:rPr>
              <w:t>-</w:t>
            </w:r>
            <w:r w:rsidR="009A67CF">
              <w:rPr>
                <w:color w:val="0D0D0D" w:themeColor="text1" w:themeTint="F2"/>
                <w:sz w:val="20"/>
                <w:szCs w:val="20"/>
              </w:rPr>
              <w:t>field crops</w:t>
            </w:r>
            <w:r w:rsidR="00AD7D6C">
              <w:rPr>
                <w:color w:val="0D0D0D" w:themeColor="text1" w:themeTint="F2"/>
                <w:sz w:val="20"/>
                <w:szCs w:val="20"/>
              </w:rPr>
              <w:t xml:space="preserve"> since 2018</w:t>
            </w:r>
            <w:r w:rsidR="0042288B">
              <w:rPr>
                <w:color w:val="0D0D0D" w:themeColor="text1" w:themeTint="F2"/>
                <w:sz w:val="20"/>
                <w:szCs w:val="20"/>
              </w:rPr>
              <w:t>.</w:t>
            </w:r>
            <w:r w:rsidR="00937F37">
              <w:rPr>
                <w:color w:val="0D0D0D" w:themeColor="text1" w:themeTint="F2"/>
                <w:sz w:val="20"/>
                <w:szCs w:val="20"/>
              </w:rPr>
              <w:t xml:space="preserve"> </w:t>
            </w:r>
            <w:r w:rsidR="00AD7D6C">
              <w:rPr>
                <w:color w:val="0D0D0D" w:themeColor="text1" w:themeTint="F2"/>
                <w:sz w:val="20"/>
                <w:szCs w:val="20"/>
              </w:rPr>
              <w:t>These forms may have o</w:t>
            </w:r>
            <w:r w:rsidR="0042288B">
              <w:rPr>
                <w:color w:val="0D0D0D" w:themeColor="text1" w:themeTint="F2"/>
                <w:sz w:val="20"/>
                <w:szCs w:val="20"/>
              </w:rPr>
              <w:t xml:space="preserve">riginated </w:t>
            </w:r>
            <w:r w:rsidR="005F7772">
              <w:rPr>
                <w:color w:val="0D0D0D" w:themeColor="text1" w:themeTint="F2"/>
                <w:sz w:val="20"/>
                <w:szCs w:val="20"/>
              </w:rPr>
              <w:t xml:space="preserve">from countries where </w:t>
            </w:r>
            <w:r w:rsidR="0042288B">
              <w:rPr>
                <w:color w:val="0D0D0D" w:themeColor="text1" w:themeTint="F2"/>
                <w:sz w:val="20"/>
                <w:szCs w:val="20"/>
              </w:rPr>
              <w:t xml:space="preserve">OPs are </w:t>
            </w:r>
            <w:r w:rsidR="00937F37">
              <w:rPr>
                <w:color w:val="0D0D0D" w:themeColor="text1" w:themeTint="F2"/>
                <w:sz w:val="20"/>
                <w:szCs w:val="20"/>
              </w:rPr>
              <w:t xml:space="preserve">more commonly </w:t>
            </w:r>
            <w:r w:rsidR="0042288B">
              <w:rPr>
                <w:color w:val="0D0D0D" w:themeColor="text1" w:themeTint="F2"/>
                <w:sz w:val="20"/>
                <w:szCs w:val="20"/>
              </w:rPr>
              <w:t>used</w:t>
            </w:r>
            <w:r w:rsidR="00937F37">
              <w:rPr>
                <w:color w:val="0D0D0D" w:themeColor="text1" w:themeTint="F2"/>
                <w:sz w:val="20"/>
                <w:szCs w:val="20"/>
              </w:rPr>
              <w:t>.</w:t>
            </w:r>
            <w:r w:rsidR="0042288B">
              <w:rPr>
                <w:color w:val="0D0D0D" w:themeColor="text1" w:themeTint="F2"/>
                <w:sz w:val="20"/>
                <w:szCs w:val="20"/>
              </w:rPr>
              <w:t xml:space="preserve"> </w:t>
            </w:r>
            <w:r w:rsidR="009A67CF">
              <w:rPr>
                <w:color w:val="0D0D0D" w:themeColor="text1" w:themeTint="F2"/>
                <w:sz w:val="20"/>
                <w:szCs w:val="20"/>
              </w:rPr>
              <w:t>One</w:t>
            </w:r>
            <w:r w:rsidR="00853977" w:rsidRPr="0042288B">
              <w:rPr>
                <w:color w:val="0D0D0D" w:themeColor="text1" w:themeTint="F2"/>
                <w:sz w:val="20"/>
                <w:szCs w:val="20"/>
              </w:rPr>
              <w:t xml:space="preserve"> sample </w:t>
            </w:r>
            <w:r w:rsidR="0061271C">
              <w:rPr>
                <w:color w:val="0D0D0D" w:themeColor="text1" w:themeTint="F2"/>
                <w:sz w:val="20"/>
                <w:szCs w:val="20"/>
              </w:rPr>
              <w:lastRenderedPageBreak/>
              <w:t>carried</w:t>
            </w:r>
            <w:r w:rsidR="005F7772">
              <w:rPr>
                <w:color w:val="0D0D0D" w:themeColor="text1" w:themeTint="F2"/>
                <w:sz w:val="20"/>
                <w:szCs w:val="20"/>
              </w:rPr>
              <w:t xml:space="preserve"> </w:t>
            </w:r>
            <w:r w:rsidR="00853977" w:rsidRPr="0042288B">
              <w:rPr>
                <w:color w:val="0D0D0D" w:themeColor="text1" w:themeTint="F2"/>
                <w:sz w:val="20"/>
                <w:szCs w:val="20"/>
              </w:rPr>
              <w:t xml:space="preserve">kdr, old super-kdr and </w:t>
            </w:r>
            <w:r w:rsidR="005F7772">
              <w:rPr>
                <w:color w:val="0D0D0D" w:themeColor="text1" w:themeTint="F2"/>
                <w:sz w:val="20"/>
                <w:szCs w:val="20"/>
              </w:rPr>
              <w:t xml:space="preserve">the </w:t>
            </w:r>
            <w:r w:rsidR="00853977" w:rsidRPr="0042288B">
              <w:rPr>
                <w:color w:val="0D0D0D" w:themeColor="text1" w:themeTint="F2"/>
                <w:sz w:val="20"/>
                <w:szCs w:val="20"/>
              </w:rPr>
              <w:t>new super</w:t>
            </w:r>
            <w:r w:rsidR="00DF67A5">
              <w:rPr>
                <w:color w:val="0D0D0D" w:themeColor="text1" w:themeTint="F2"/>
                <w:sz w:val="20"/>
                <w:szCs w:val="20"/>
              </w:rPr>
              <w:t>-</w:t>
            </w:r>
            <w:r w:rsidR="00853977" w:rsidRPr="0042288B">
              <w:rPr>
                <w:color w:val="0D0D0D" w:themeColor="text1" w:themeTint="F2"/>
                <w:sz w:val="20"/>
                <w:szCs w:val="20"/>
              </w:rPr>
              <w:t>kdr</w:t>
            </w:r>
            <w:r w:rsidR="009A67CF">
              <w:rPr>
                <w:color w:val="0D0D0D" w:themeColor="text1" w:themeTint="F2"/>
                <w:sz w:val="20"/>
                <w:szCs w:val="20"/>
              </w:rPr>
              <w:t>,</w:t>
            </w:r>
            <w:r w:rsidR="002C3B50">
              <w:rPr>
                <w:color w:val="0D0D0D" w:themeColor="text1" w:themeTint="F2"/>
                <w:sz w:val="20"/>
                <w:szCs w:val="20"/>
              </w:rPr>
              <w:t xml:space="preserve"> all in </w:t>
            </w:r>
            <w:r w:rsidR="00853977" w:rsidRPr="0042288B">
              <w:rPr>
                <w:color w:val="0D0D0D" w:themeColor="text1" w:themeTint="F2"/>
                <w:sz w:val="20"/>
                <w:szCs w:val="20"/>
              </w:rPr>
              <w:t xml:space="preserve">the heterozygous form, a </w:t>
            </w:r>
            <w:r w:rsidR="009A67CF">
              <w:rPr>
                <w:color w:val="0D0D0D" w:themeColor="text1" w:themeTint="F2"/>
                <w:sz w:val="20"/>
                <w:szCs w:val="20"/>
              </w:rPr>
              <w:t>resistance</w:t>
            </w:r>
            <w:r w:rsidR="00DF67A5">
              <w:rPr>
                <w:color w:val="0D0D0D" w:themeColor="text1" w:themeTint="F2"/>
                <w:sz w:val="20"/>
                <w:szCs w:val="20"/>
              </w:rPr>
              <w:t>-</w:t>
            </w:r>
            <w:r w:rsidR="009A67CF">
              <w:rPr>
                <w:color w:val="0D0D0D" w:themeColor="text1" w:themeTint="F2"/>
                <w:sz w:val="20"/>
                <w:szCs w:val="20"/>
              </w:rPr>
              <w:t xml:space="preserve">genotype </w:t>
            </w:r>
            <w:r w:rsidR="00853977" w:rsidRPr="0042288B">
              <w:rPr>
                <w:color w:val="0D0D0D" w:themeColor="text1" w:themeTint="F2"/>
                <w:sz w:val="20"/>
                <w:szCs w:val="20"/>
              </w:rPr>
              <w:t xml:space="preserve">combination never </w:t>
            </w:r>
            <w:r w:rsidR="005A6B07">
              <w:rPr>
                <w:color w:val="0D0D0D" w:themeColor="text1" w:themeTint="F2"/>
                <w:sz w:val="20"/>
                <w:szCs w:val="20"/>
              </w:rPr>
              <w:t>detected</w:t>
            </w:r>
            <w:r w:rsidR="00853977" w:rsidRPr="0042288B">
              <w:rPr>
                <w:color w:val="0D0D0D" w:themeColor="text1" w:themeTint="F2"/>
                <w:sz w:val="20"/>
                <w:szCs w:val="20"/>
              </w:rPr>
              <w:t xml:space="preserve"> </w:t>
            </w:r>
            <w:r w:rsidR="0061271C">
              <w:rPr>
                <w:color w:val="0D0D0D" w:themeColor="text1" w:themeTint="F2"/>
                <w:sz w:val="20"/>
                <w:szCs w:val="20"/>
              </w:rPr>
              <w:t xml:space="preserve">before </w:t>
            </w:r>
            <w:r w:rsidR="00853977" w:rsidRPr="0042288B">
              <w:rPr>
                <w:color w:val="0D0D0D" w:themeColor="text1" w:themeTint="F2"/>
                <w:sz w:val="20"/>
                <w:szCs w:val="20"/>
              </w:rPr>
              <w:t>in the UK.</w:t>
            </w:r>
          </w:p>
          <w:p w14:paraId="149671E6" w14:textId="77777777" w:rsidR="005A6B07" w:rsidRDefault="005A6B07" w:rsidP="005A6B07">
            <w:pPr>
              <w:spacing w:line="240" w:lineRule="auto"/>
              <w:jc w:val="both"/>
              <w:rPr>
                <w:color w:val="0D0D0D" w:themeColor="text1" w:themeTint="F2"/>
                <w:sz w:val="20"/>
                <w:szCs w:val="20"/>
              </w:rPr>
            </w:pPr>
          </w:p>
          <w:p w14:paraId="0790C6DF" w14:textId="0239949C" w:rsidR="007972D5" w:rsidRDefault="00853977" w:rsidP="005A6B07">
            <w:pPr>
              <w:spacing w:line="240" w:lineRule="auto"/>
              <w:jc w:val="both"/>
              <w:rPr>
                <w:color w:val="0D0D0D" w:themeColor="text1" w:themeTint="F2"/>
                <w:sz w:val="20"/>
                <w:szCs w:val="20"/>
              </w:rPr>
            </w:pPr>
            <w:r w:rsidRPr="005A6B07">
              <w:rPr>
                <w:color w:val="0D0D0D" w:themeColor="text1" w:themeTint="F2"/>
                <w:sz w:val="20"/>
                <w:szCs w:val="20"/>
              </w:rPr>
              <w:t>In</w:t>
            </w:r>
            <w:r w:rsidR="005A6B07">
              <w:rPr>
                <w:color w:val="0D0D0D" w:themeColor="text1" w:themeTint="F2"/>
                <w:sz w:val="20"/>
                <w:szCs w:val="20"/>
              </w:rPr>
              <w:t>-</w:t>
            </w:r>
            <w:r w:rsidRPr="005A6B07">
              <w:rPr>
                <w:color w:val="0D0D0D" w:themeColor="text1" w:themeTint="F2"/>
                <w:sz w:val="20"/>
                <w:szCs w:val="20"/>
              </w:rPr>
              <w:t xml:space="preserve">kind </w:t>
            </w:r>
            <w:r w:rsidR="009A67CF" w:rsidRPr="005A6B07">
              <w:rPr>
                <w:color w:val="0D0D0D" w:themeColor="text1" w:themeTint="F2"/>
                <w:sz w:val="20"/>
                <w:szCs w:val="20"/>
              </w:rPr>
              <w:t>m</w:t>
            </w:r>
            <w:r w:rsidRPr="005A6B07">
              <w:rPr>
                <w:color w:val="0D0D0D" w:themeColor="text1" w:themeTint="F2"/>
                <w:sz w:val="20"/>
                <w:szCs w:val="20"/>
              </w:rPr>
              <w:t>icro-satellite testing</w:t>
            </w:r>
            <w:r w:rsidR="009A67CF" w:rsidRPr="005A6B07">
              <w:rPr>
                <w:color w:val="0D0D0D" w:themeColor="text1" w:themeTint="F2"/>
                <w:sz w:val="20"/>
                <w:szCs w:val="20"/>
              </w:rPr>
              <w:t>,</w:t>
            </w:r>
            <w:r w:rsidRPr="005A6B07">
              <w:rPr>
                <w:color w:val="0D0D0D" w:themeColor="text1" w:themeTint="F2"/>
                <w:sz w:val="20"/>
                <w:szCs w:val="20"/>
              </w:rPr>
              <w:t xml:space="preserve"> by </w:t>
            </w:r>
            <w:r w:rsidR="009A67CF" w:rsidRPr="005A6B07">
              <w:rPr>
                <w:color w:val="0D0D0D" w:themeColor="text1" w:themeTint="F2"/>
                <w:sz w:val="20"/>
                <w:szCs w:val="20"/>
              </w:rPr>
              <w:t xml:space="preserve">Gaynor Malloch at </w:t>
            </w:r>
            <w:r w:rsidRPr="005A6B07">
              <w:rPr>
                <w:color w:val="0D0D0D" w:themeColor="text1" w:themeTint="F2"/>
                <w:sz w:val="20"/>
                <w:szCs w:val="20"/>
              </w:rPr>
              <w:t>the James Hutton Institute</w:t>
            </w:r>
            <w:r w:rsidR="00CA3958">
              <w:rPr>
                <w:color w:val="0D0D0D" w:themeColor="text1" w:themeTint="F2"/>
                <w:sz w:val="20"/>
                <w:szCs w:val="20"/>
              </w:rPr>
              <w:t xml:space="preserve">, on peach-potato aphids </w:t>
            </w:r>
            <w:r w:rsidR="0083025E">
              <w:rPr>
                <w:color w:val="0D0D0D" w:themeColor="text1" w:themeTint="F2"/>
                <w:sz w:val="20"/>
                <w:szCs w:val="20"/>
              </w:rPr>
              <w:t xml:space="preserve">caught </w:t>
            </w:r>
            <w:r w:rsidRPr="005A6B07">
              <w:rPr>
                <w:color w:val="0D0D0D" w:themeColor="text1" w:themeTint="F2"/>
                <w:sz w:val="20"/>
                <w:szCs w:val="20"/>
              </w:rPr>
              <w:t>in Scottish suction traps in 2022</w:t>
            </w:r>
            <w:r w:rsidR="006F2704" w:rsidRPr="005A6B07">
              <w:rPr>
                <w:color w:val="0D0D0D" w:themeColor="text1" w:themeTint="F2"/>
                <w:sz w:val="20"/>
                <w:szCs w:val="20"/>
              </w:rPr>
              <w:t>,</w:t>
            </w:r>
            <w:r w:rsidRPr="005A6B07">
              <w:rPr>
                <w:color w:val="0D0D0D" w:themeColor="text1" w:themeTint="F2"/>
                <w:sz w:val="20"/>
                <w:szCs w:val="20"/>
              </w:rPr>
              <w:t xml:space="preserve"> showed a prevalence of the</w:t>
            </w:r>
            <w:r w:rsidR="009367C6">
              <w:rPr>
                <w:color w:val="0D0D0D" w:themeColor="text1" w:themeTint="F2"/>
                <w:sz w:val="20"/>
                <w:szCs w:val="20"/>
              </w:rPr>
              <w:t xml:space="preserve"> super clone</w:t>
            </w:r>
            <w:r w:rsidRPr="005A6B07">
              <w:rPr>
                <w:color w:val="0D0D0D" w:themeColor="text1" w:themeTint="F2"/>
                <w:sz w:val="20"/>
                <w:szCs w:val="20"/>
              </w:rPr>
              <w:t xml:space="preserve"> </w:t>
            </w:r>
            <w:r w:rsidR="009367C6">
              <w:rPr>
                <w:color w:val="0D0D0D" w:themeColor="text1" w:themeTint="F2"/>
                <w:sz w:val="20"/>
                <w:szCs w:val="20"/>
              </w:rPr>
              <w:t>(</w:t>
            </w:r>
            <w:r w:rsidRPr="005A6B07">
              <w:rPr>
                <w:color w:val="0D0D0D" w:themeColor="text1" w:themeTint="F2"/>
                <w:sz w:val="20"/>
                <w:szCs w:val="20"/>
              </w:rPr>
              <w:t>P and V</w:t>
            </w:r>
            <w:r w:rsidR="00C43E91" w:rsidRPr="005A6B07">
              <w:rPr>
                <w:color w:val="0D0D0D" w:themeColor="text1" w:themeTint="F2"/>
                <w:sz w:val="20"/>
                <w:szCs w:val="20"/>
              </w:rPr>
              <w:t xml:space="preserve">) </w:t>
            </w:r>
            <w:r w:rsidRPr="005A6B07">
              <w:rPr>
                <w:color w:val="0D0D0D" w:themeColor="text1" w:themeTint="F2"/>
                <w:sz w:val="20"/>
                <w:szCs w:val="20"/>
              </w:rPr>
              <w:t>genotypes</w:t>
            </w:r>
            <w:r w:rsidR="001C0404">
              <w:rPr>
                <w:color w:val="0D0D0D" w:themeColor="text1" w:themeTint="F2"/>
                <w:sz w:val="20"/>
                <w:szCs w:val="20"/>
              </w:rPr>
              <w:t xml:space="preserve">. However, </w:t>
            </w:r>
            <w:r w:rsidRPr="005A6B07">
              <w:rPr>
                <w:color w:val="0D0D0D" w:themeColor="text1" w:themeTint="F2"/>
                <w:sz w:val="20"/>
                <w:szCs w:val="20"/>
              </w:rPr>
              <w:t xml:space="preserve">the O genotype </w:t>
            </w:r>
            <w:r w:rsidR="001C0404">
              <w:rPr>
                <w:color w:val="0D0D0D" w:themeColor="text1" w:themeTint="F2"/>
                <w:sz w:val="20"/>
                <w:szCs w:val="20"/>
              </w:rPr>
              <w:t>(</w:t>
            </w:r>
            <w:r w:rsidRPr="005A6B07">
              <w:rPr>
                <w:color w:val="0D0D0D" w:themeColor="text1" w:themeTint="F2"/>
                <w:sz w:val="20"/>
                <w:szCs w:val="20"/>
              </w:rPr>
              <w:t>commonly seen in the past</w:t>
            </w:r>
            <w:r w:rsidR="001C0404">
              <w:rPr>
                <w:color w:val="0D0D0D" w:themeColor="text1" w:themeTint="F2"/>
                <w:sz w:val="20"/>
                <w:szCs w:val="20"/>
              </w:rPr>
              <w:t>)</w:t>
            </w:r>
            <w:r w:rsidRPr="005A6B07">
              <w:rPr>
                <w:color w:val="0D0D0D" w:themeColor="text1" w:themeTint="F2"/>
                <w:sz w:val="20"/>
                <w:szCs w:val="20"/>
              </w:rPr>
              <w:t xml:space="preserve"> </w:t>
            </w:r>
            <w:r w:rsidR="002C3B50" w:rsidRPr="005A6B07">
              <w:rPr>
                <w:color w:val="0D0D0D" w:themeColor="text1" w:themeTint="F2"/>
                <w:sz w:val="20"/>
                <w:szCs w:val="20"/>
              </w:rPr>
              <w:t xml:space="preserve">was </w:t>
            </w:r>
            <w:r w:rsidRPr="005A6B07">
              <w:rPr>
                <w:color w:val="0D0D0D" w:themeColor="text1" w:themeTint="F2"/>
                <w:sz w:val="20"/>
                <w:szCs w:val="20"/>
              </w:rPr>
              <w:t xml:space="preserve">not </w:t>
            </w:r>
            <w:r w:rsidR="009A67CF" w:rsidRPr="005A6B07">
              <w:rPr>
                <w:color w:val="0D0D0D" w:themeColor="text1" w:themeTint="F2"/>
                <w:sz w:val="20"/>
                <w:szCs w:val="20"/>
              </w:rPr>
              <w:t>presen</w:t>
            </w:r>
            <w:r w:rsidR="006F2704" w:rsidRPr="005A6B07">
              <w:rPr>
                <w:color w:val="0D0D0D" w:themeColor="text1" w:themeTint="F2"/>
                <w:sz w:val="20"/>
                <w:szCs w:val="20"/>
              </w:rPr>
              <w:t>t</w:t>
            </w:r>
            <w:r w:rsidRPr="005A6B07">
              <w:rPr>
                <w:color w:val="0D0D0D" w:themeColor="text1" w:themeTint="F2"/>
                <w:sz w:val="20"/>
                <w:szCs w:val="20"/>
              </w:rPr>
              <w:t xml:space="preserve">. </w:t>
            </w:r>
          </w:p>
          <w:p w14:paraId="60B50301" w14:textId="77777777" w:rsidR="007972D5" w:rsidRDefault="007972D5" w:rsidP="005A6B07">
            <w:pPr>
              <w:spacing w:line="240" w:lineRule="auto"/>
              <w:jc w:val="both"/>
              <w:rPr>
                <w:color w:val="0D0D0D" w:themeColor="text1" w:themeTint="F2"/>
                <w:sz w:val="20"/>
                <w:szCs w:val="20"/>
              </w:rPr>
            </w:pPr>
          </w:p>
          <w:p w14:paraId="7D41367D" w14:textId="7323A9F1" w:rsidR="007972D5" w:rsidRDefault="0074030B" w:rsidP="007972D5">
            <w:pPr>
              <w:spacing w:line="240" w:lineRule="auto"/>
              <w:jc w:val="both"/>
              <w:rPr>
                <w:color w:val="0D0D0D" w:themeColor="text1" w:themeTint="F2"/>
                <w:sz w:val="20"/>
                <w:szCs w:val="20"/>
              </w:rPr>
            </w:pPr>
            <w:r w:rsidRPr="005A6B07">
              <w:rPr>
                <w:color w:val="0D0D0D" w:themeColor="text1" w:themeTint="F2"/>
                <w:sz w:val="20"/>
                <w:szCs w:val="20"/>
              </w:rPr>
              <w:t xml:space="preserve">This </w:t>
            </w:r>
            <w:r w:rsidR="0063039D" w:rsidRPr="005A6B07">
              <w:rPr>
                <w:color w:val="0D0D0D" w:themeColor="text1" w:themeTint="F2"/>
                <w:sz w:val="20"/>
                <w:szCs w:val="20"/>
              </w:rPr>
              <w:t xml:space="preserve">micro-satellite genotyping </w:t>
            </w:r>
            <w:r w:rsidRPr="005A6B07">
              <w:rPr>
                <w:color w:val="0D0D0D" w:themeColor="text1" w:themeTint="F2"/>
                <w:sz w:val="20"/>
                <w:szCs w:val="20"/>
              </w:rPr>
              <w:t xml:space="preserve">method supports </w:t>
            </w:r>
            <w:r w:rsidR="006E6FCF">
              <w:rPr>
                <w:color w:val="0D0D0D" w:themeColor="text1" w:themeTint="F2"/>
                <w:sz w:val="20"/>
                <w:szCs w:val="20"/>
              </w:rPr>
              <w:t xml:space="preserve">the </w:t>
            </w:r>
            <w:r w:rsidRPr="005A6B07">
              <w:rPr>
                <w:color w:val="0D0D0D" w:themeColor="text1" w:themeTint="F2"/>
                <w:sz w:val="20"/>
                <w:szCs w:val="20"/>
              </w:rPr>
              <w:t xml:space="preserve">live aphid bioassay and molecular </w:t>
            </w:r>
            <w:r w:rsidR="0063039D" w:rsidRPr="005A6B07">
              <w:rPr>
                <w:color w:val="0D0D0D" w:themeColor="text1" w:themeTint="F2"/>
                <w:sz w:val="20"/>
                <w:szCs w:val="20"/>
              </w:rPr>
              <w:t>monitoring approach</w:t>
            </w:r>
            <w:r w:rsidR="00605B24" w:rsidRPr="005A6B07">
              <w:rPr>
                <w:color w:val="0D0D0D" w:themeColor="text1" w:themeTint="F2"/>
                <w:sz w:val="20"/>
                <w:szCs w:val="20"/>
              </w:rPr>
              <w:t>.</w:t>
            </w:r>
            <w:r w:rsidR="007972D5">
              <w:rPr>
                <w:rFonts w:eastAsia="Calibri" w:cs="Arial"/>
                <w:color w:val="0D0D0D" w:themeColor="text1" w:themeTint="F2"/>
                <w:sz w:val="20"/>
                <w:szCs w:val="20"/>
                <w:lang w:val="en-US"/>
              </w:rPr>
              <w:t xml:space="preserve"> The monitoring work </w:t>
            </w:r>
            <w:r w:rsidR="007972D5" w:rsidRPr="005A6B07">
              <w:rPr>
                <w:color w:val="0D0D0D" w:themeColor="text1" w:themeTint="F2"/>
                <w:sz w:val="20"/>
                <w:szCs w:val="20"/>
              </w:rPr>
              <w:t>highlights the volatility of the UK peach-potato aphid population</w:t>
            </w:r>
            <w:r w:rsidR="007972D5">
              <w:rPr>
                <w:color w:val="0D0D0D" w:themeColor="text1" w:themeTint="F2"/>
                <w:sz w:val="20"/>
                <w:szCs w:val="20"/>
              </w:rPr>
              <w:t>, w</w:t>
            </w:r>
            <w:r w:rsidR="007972D5" w:rsidRPr="005A6B07">
              <w:rPr>
                <w:color w:val="0D0D0D" w:themeColor="text1" w:themeTint="F2"/>
                <w:sz w:val="20"/>
                <w:szCs w:val="20"/>
              </w:rPr>
              <w:t>ith super-clones potentially ‘coming and going’ over</w:t>
            </w:r>
            <w:r w:rsidR="007972D5">
              <w:rPr>
                <w:color w:val="0D0D0D" w:themeColor="text1" w:themeTint="F2"/>
                <w:sz w:val="20"/>
                <w:szCs w:val="20"/>
              </w:rPr>
              <w:t xml:space="preserve"> time.</w:t>
            </w:r>
          </w:p>
          <w:p w14:paraId="0771AFAA" w14:textId="77777777" w:rsidR="004E0142" w:rsidRDefault="004E0142" w:rsidP="00EC780F">
            <w:pPr>
              <w:spacing w:line="240" w:lineRule="auto"/>
              <w:jc w:val="both"/>
              <w:rPr>
                <w:rFonts w:eastAsia="Calibri" w:cs="Arial"/>
                <w:color w:val="0D0D0D" w:themeColor="text1" w:themeTint="F2"/>
                <w:sz w:val="20"/>
                <w:szCs w:val="20"/>
                <w:lang w:val="en-US"/>
              </w:rPr>
            </w:pPr>
          </w:p>
          <w:p w14:paraId="3FBB05A8" w14:textId="77777777" w:rsidR="004E0142" w:rsidRPr="005B5F8A" w:rsidRDefault="004E0142" w:rsidP="004E0142">
            <w:pPr>
              <w:spacing w:line="240" w:lineRule="auto"/>
              <w:contextualSpacing/>
              <w:jc w:val="both"/>
              <w:textAlignment w:val="baseline"/>
              <w:rPr>
                <w:rFonts w:cs="Arial"/>
                <w:b/>
                <w:bCs/>
                <w:color w:val="0D0D0D" w:themeColor="text1" w:themeTint="F2"/>
                <w:sz w:val="20"/>
                <w:szCs w:val="20"/>
              </w:rPr>
            </w:pPr>
            <w:r>
              <w:rPr>
                <w:rFonts w:eastAsia="Times New Roman" w:cs="Arial"/>
                <w:b/>
                <w:bCs/>
                <w:color w:val="0D0D0D" w:themeColor="text1" w:themeTint="F2"/>
                <w:sz w:val="20"/>
                <w:szCs w:val="20"/>
                <w:lang w:val="en-US"/>
              </w:rPr>
              <w:t xml:space="preserve">Cereal </w:t>
            </w:r>
            <w:r w:rsidRPr="005B5F8A">
              <w:rPr>
                <w:rFonts w:eastAsia="Times New Roman" w:cs="Arial"/>
                <w:b/>
                <w:bCs/>
                <w:color w:val="0D0D0D" w:themeColor="text1" w:themeTint="F2"/>
                <w:sz w:val="20"/>
                <w:szCs w:val="20"/>
                <w:lang w:val="en-US"/>
              </w:rPr>
              <w:t>aphids</w:t>
            </w:r>
          </w:p>
          <w:p w14:paraId="65671C01" w14:textId="0A99A38E" w:rsidR="009D293D" w:rsidRDefault="005F6089" w:rsidP="00EC780F">
            <w:pPr>
              <w:spacing w:line="240" w:lineRule="auto"/>
              <w:jc w:val="both"/>
              <w:rPr>
                <w:rFonts w:eastAsia="Calibri" w:cs="Arial"/>
                <w:color w:val="0D0D0D" w:themeColor="text1" w:themeTint="F2"/>
                <w:sz w:val="20"/>
                <w:szCs w:val="20"/>
                <w:lang w:val="en-US"/>
              </w:rPr>
            </w:pPr>
            <w:r>
              <w:rPr>
                <w:rFonts w:eastAsia="Calibri" w:cs="Arial"/>
                <w:color w:val="0D0D0D" w:themeColor="text1" w:themeTint="F2"/>
                <w:sz w:val="20"/>
                <w:szCs w:val="20"/>
                <w:lang w:val="en-US"/>
              </w:rPr>
              <w:t>We</w:t>
            </w:r>
            <w:r w:rsidR="0042288B" w:rsidRPr="00EC780F">
              <w:rPr>
                <w:rFonts w:eastAsia="Calibri" w:cs="Arial"/>
                <w:color w:val="0D0D0D" w:themeColor="text1" w:themeTint="F2"/>
                <w:sz w:val="20"/>
                <w:szCs w:val="20"/>
                <w:lang w:val="en-US"/>
              </w:rPr>
              <w:t xml:space="preserve"> continue to develop and validate bioassay method</w:t>
            </w:r>
            <w:r w:rsidR="009D293D">
              <w:rPr>
                <w:rFonts w:eastAsia="Calibri" w:cs="Arial"/>
                <w:color w:val="0D0D0D" w:themeColor="text1" w:themeTint="F2"/>
                <w:sz w:val="20"/>
                <w:szCs w:val="20"/>
                <w:lang w:val="en-US"/>
              </w:rPr>
              <w:t>s</w:t>
            </w:r>
            <w:r w:rsidR="0042288B" w:rsidRPr="00EC780F">
              <w:rPr>
                <w:rFonts w:eastAsia="Calibri" w:cs="Arial"/>
                <w:color w:val="0D0D0D" w:themeColor="text1" w:themeTint="F2"/>
                <w:sz w:val="20"/>
                <w:szCs w:val="20"/>
                <w:lang w:val="en-US"/>
              </w:rPr>
              <w:t xml:space="preserve"> for various aphid species</w:t>
            </w:r>
            <w:r w:rsidR="009D293D">
              <w:rPr>
                <w:rFonts w:eastAsia="Calibri" w:cs="Arial"/>
                <w:color w:val="0D0D0D" w:themeColor="text1" w:themeTint="F2"/>
                <w:sz w:val="20"/>
                <w:szCs w:val="20"/>
                <w:lang w:val="en-US"/>
              </w:rPr>
              <w:t xml:space="preserve"> and many i</w:t>
            </w:r>
            <w:r w:rsidR="003166BB" w:rsidRPr="00EC780F">
              <w:rPr>
                <w:rFonts w:eastAsia="Calibri" w:cs="Arial"/>
                <w:color w:val="0D0D0D" w:themeColor="text1" w:themeTint="F2"/>
                <w:sz w:val="20"/>
                <w:szCs w:val="20"/>
                <w:lang w:val="en-US"/>
              </w:rPr>
              <w:t>nsecticides</w:t>
            </w:r>
            <w:r w:rsidR="009D293D">
              <w:rPr>
                <w:rFonts w:eastAsia="Calibri" w:cs="Arial"/>
                <w:color w:val="0D0D0D" w:themeColor="text1" w:themeTint="F2"/>
                <w:sz w:val="20"/>
                <w:szCs w:val="20"/>
                <w:lang w:val="en-US"/>
              </w:rPr>
              <w:t>.</w:t>
            </w:r>
          </w:p>
          <w:p w14:paraId="7B6408E4" w14:textId="77777777" w:rsidR="009D293D" w:rsidRDefault="009D293D" w:rsidP="00EC780F">
            <w:pPr>
              <w:spacing w:line="240" w:lineRule="auto"/>
              <w:jc w:val="both"/>
              <w:rPr>
                <w:rFonts w:eastAsia="Calibri" w:cs="Arial"/>
                <w:color w:val="0D0D0D" w:themeColor="text1" w:themeTint="F2"/>
                <w:sz w:val="20"/>
                <w:szCs w:val="20"/>
                <w:lang w:val="en-US"/>
              </w:rPr>
            </w:pPr>
          </w:p>
          <w:p w14:paraId="6C5EFBDF" w14:textId="62DA4012" w:rsidR="005A7CFA" w:rsidRDefault="00BA4100" w:rsidP="00A11FCA">
            <w:pPr>
              <w:spacing w:line="240" w:lineRule="auto"/>
              <w:jc w:val="both"/>
              <w:rPr>
                <w:color w:val="0D0D0D" w:themeColor="text1" w:themeTint="F2"/>
                <w:sz w:val="20"/>
                <w:szCs w:val="20"/>
              </w:rPr>
            </w:pPr>
            <w:r w:rsidRPr="00A11FCA">
              <w:rPr>
                <w:color w:val="0D0D0D" w:themeColor="text1" w:themeTint="F2"/>
                <w:sz w:val="20"/>
                <w:szCs w:val="20"/>
              </w:rPr>
              <w:t>A</w:t>
            </w:r>
            <w:r w:rsidR="00853977" w:rsidRPr="00A11FCA">
              <w:rPr>
                <w:color w:val="0D0D0D" w:themeColor="text1" w:themeTint="F2"/>
                <w:sz w:val="20"/>
                <w:szCs w:val="20"/>
              </w:rPr>
              <w:t xml:space="preserve">s in previous years, greater pyrethroid resistance </w:t>
            </w:r>
            <w:r w:rsidR="00503F62">
              <w:rPr>
                <w:color w:val="0D0D0D" w:themeColor="text1" w:themeTint="F2"/>
                <w:sz w:val="20"/>
                <w:szCs w:val="20"/>
              </w:rPr>
              <w:t>(</w:t>
            </w:r>
            <w:r w:rsidR="00853977" w:rsidRPr="00A11FCA">
              <w:rPr>
                <w:color w:val="0D0D0D" w:themeColor="text1" w:themeTint="F2"/>
                <w:sz w:val="20"/>
                <w:szCs w:val="20"/>
              </w:rPr>
              <w:t xml:space="preserve">than conferred by </w:t>
            </w:r>
            <w:r w:rsidR="001179E4" w:rsidRPr="00A11FCA">
              <w:rPr>
                <w:color w:val="0D0D0D" w:themeColor="text1" w:themeTint="F2"/>
                <w:sz w:val="20"/>
                <w:szCs w:val="20"/>
              </w:rPr>
              <w:t xml:space="preserve">heterozygous </w:t>
            </w:r>
            <w:r w:rsidR="00853977" w:rsidRPr="00A11FCA">
              <w:rPr>
                <w:color w:val="0D0D0D" w:themeColor="text1" w:themeTint="F2"/>
                <w:sz w:val="20"/>
                <w:szCs w:val="20"/>
              </w:rPr>
              <w:t>kdr</w:t>
            </w:r>
            <w:r w:rsidR="00503F62">
              <w:rPr>
                <w:color w:val="0D0D0D" w:themeColor="text1" w:themeTint="F2"/>
                <w:sz w:val="20"/>
                <w:szCs w:val="20"/>
              </w:rPr>
              <w:t>)</w:t>
            </w:r>
            <w:r w:rsidR="00853977" w:rsidRPr="00A11FCA">
              <w:rPr>
                <w:color w:val="0D0D0D" w:themeColor="text1" w:themeTint="F2"/>
                <w:sz w:val="20"/>
                <w:szCs w:val="20"/>
              </w:rPr>
              <w:t>, was not found in three UK samples of grain aphid</w:t>
            </w:r>
            <w:r w:rsidR="005D2BD5">
              <w:rPr>
                <w:color w:val="0D0D0D" w:themeColor="text1" w:themeTint="F2"/>
                <w:sz w:val="20"/>
                <w:szCs w:val="20"/>
              </w:rPr>
              <w:t xml:space="preserve">s </w:t>
            </w:r>
            <w:r w:rsidR="00853977" w:rsidRPr="00A11FCA">
              <w:rPr>
                <w:color w:val="0D0D0D" w:themeColor="text1" w:themeTint="F2"/>
                <w:sz w:val="20"/>
                <w:szCs w:val="20"/>
              </w:rPr>
              <w:t>collected in April and May 2023</w:t>
            </w:r>
            <w:r w:rsidR="005D2BD5">
              <w:rPr>
                <w:color w:val="0D0D0D" w:themeColor="text1" w:themeTint="F2"/>
                <w:sz w:val="20"/>
                <w:szCs w:val="20"/>
              </w:rPr>
              <w:t xml:space="preserve">. </w:t>
            </w:r>
            <w:r w:rsidR="00930B37">
              <w:rPr>
                <w:color w:val="0D0D0D" w:themeColor="text1" w:themeTint="F2"/>
                <w:sz w:val="20"/>
                <w:szCs w:val="20"/>
              </w:rPr>
              <w:t xml:space="preserve">Two of the samples </w:t>
            </w:r>
            <w:r w:rsidR="00B376C3">
              <w:rPr>
                <w:color w:val="0D0D0D" w:themeColor="text1" w:themeTint="F2"/>
                <w:sz w:val="20"/>
                <w:szCs w:val="20"/>
              </w:rPr>
              <w:t xml:space="preserve">were associated with </w:t>
            </w:r>
            <w:r w:rsidR="00853977" w:rsidRPr="00A11FCA">
              <w:rPr>
                <w:color w:val="0D0D0D" w:themeColor="text1" w:themeTint="F2"/>
                <w:sz w:val="20"/>
                <w:szCs w:val="20"/>
              </w:rPr>
              <w:t>moderate resistance (from winter wheat in Suffolk and winter barley in Hertfordshire)</w:t>
            </w:r>
            <w:r w:rsidR="002263E4">
              <w:rPr>
                <w:color w:val="0D0D0D" w:themeColor="text1" w:themeTint="F2"/>
                <w:sz w:val="20"/>
                <w:szCs w:val="20"/>
              </w:rPr>
              <w:t>. T</w:t>
            </w:r>
            <w:r w:rsidR="001179E4" w:rsidRPr="00A11FCA">
              <w:rPr>
                <w:color w:val="0D0D0D" w:themeColor="text1" w:themeTint="F2"/>
                <w:sz w:val="20"/>
                <w:szCs w:val="20"/>
              </w:rPr>
              <w:t>his</w:t>
            </w:r>
            <w:r w:rsidR="00853977" w:rsidRPr="00A11FCA">
              <w:rPr>
                <w:color w:val="0D0D0D" w:themeColor="text1" w:themeTint="F2"/>
                <w:sz w:val="20"/>
                <w:szCs w:val="20"/>
              </w:rPr>
              <w:t xml:space="preserve"> should not cause control failures </w:t>
            </w:r>
            <w:r w:rsidR="002E27D8">
              <w:rPr>
                <w:color w:val="0D0D0D" w:themeColor="text1" w:themeTint="F2"/>
                <w:sz w:val="20"/>
                <w:szCs w:val="20"/>
              </w:rPr>
              <w:t xml:space="preserve">when </w:t>
            </w:r>
            <w:r w:rsidR="00853977" w:rsidRPr="00A11FCA">
              <w:rPr>
                <w:color w:val="0D0D0D" w:themeColor="text1" w:themeTint="F2"/>
                <w:sz w:val="20"/>
                <w:szCs w:val="20"/>
              </w:rPr>
              <w:t xml:space="preserve">pyrethroid sprays are applied at the full recommended rate </w:t>
            </w:r>
            <w:r w:rsidR="002E27D8">
              <w:rPr>
                <w:color w:val="0D0D0D" w:themeColor="text1" w:themeTint="F2"/>
                <w:sz w:val="20"/>
                <w:szCs w:val="20"/>
              </w:rPr>
              <w:t>(</w:t>
            </w:r>
            <w:r w:rsidR="00853977" w:rsidRPr="00A11FCA">
              <w:rPr>
                <w:color w:val="0D0D0D" w:themeColor="text1" w:themeTint="F2"/>
                <w:sz w:val="20"/>
                <w:szCs w:val="20"/>
              </w:rPr>
              <w:t>with good aphid contact</w:t>
            </w:r>
            <w:r w:rsidR="002E27D8">
              <w:rPr>
                <w:color w:val="0D0D0D" w:themeColor="text1" w:themeTint="F2"/>
                <w:sz w:val="20"/>
                <w:szCs w:val="20"/>
              </w:rPr>
              <w:t>)</w:t>
            </w:r>
            <w:r w:rsidR="00853977" w:rsidRPr="00A11FCA">
              <w:rPr>
                <w:color w:val="0D0D0D" w:themeColor="text1" w:themeTint="F2"/>
                <w:sz w:val="20"/>
                <w:szCs w:val="20"/>
              </w:rPr>
              <w:t xml:space="preserve">. </w:t>
            </w:r>
            <w:r w:rsidR="00FA5E3E">
              <w:rPr>
                <w:color w:val="0D0D0D" w:themeColor="text1" w:themeTint="F2"/>
                <w:sz w:val="20"/>
                <w:szCs w:val="20"/>
              </w:rPr>
              <w:t xml:space="preserve">All </w:t>
            </w:r>
            <w:r w:rsidR="00853977" w:rsidRPr="00A11FCA">
              <w:rPr>
                <w:color w:val="0D0D0D" w:themeColor="text1" w:themeTint="F2"/>
                <w:sz w:val="20"/>
                <w:szCs w:val="20"/>
              </w:rPr>
              <w:t xml:space="preserve">three samples showed no mobile aphids in bioassays </w:t>
            </w:r>
            <w:r w:rsidR="00086151">
              <w:rPr>
                <w:color w:val="0D0D0D" w:themeColor="text1" w:themeTint="F2"/>
                <w:sz w:val="20"/>
                <w:szCs w:val="20"/>
              </w:rPr>
              <w:t xml:space="preserve">at </w:t>
            </w:r>
            <w:r w:rsidR="00853977" w:rsidRPr="00A11FCA">
              <w:rPr>
                <w:color w:val="0D0D0D" w:themeColor="text1" w:themeTint="F2"/>
                <w:sz w:val="20"/>
                <w:szCs w:val="20"/>
              </w:rPr>
              <w:t xml:space="preserve">the equivalent </w:t>
            </w:r>
            <w:r w:rsidR="00086151">
              <w:rPr>
                <w:color w:val="0D0D0D" w:themeColor="text1" w:themeTint="F2"/>
                <w:sz w:val="20"/>
                <w:szCs w:val="20"/>
              </w:rPr>
              <w:t xml:space="preserve">of </w:t>
            </w:r>
            <w:r w:rsidR="00AA5BC4">
              <w:rPr>
                <w:color w:val="0D0D0D" w:themeColor="text1" w:themeTint="F2"/>
                <w:sz w:val="20"/>
                <w:szCs w:val="20"/>
              </w:rPr>
              <w:t>double (</w:t>
            </w:r>
            <w:r w:rsidR="00853977" w:rsidRPr="00A11FCA">
              <w:rPr>
                <w:color w:val="0D0D0D" w:themeColor="text1" w:themeTint="F2"/>
                <w:sz w:val="20"/>
                <w:szCs w:val="20"/>
              </w:rPr>
              <w:t>200%</w:t>
            </w:r>
            <w:r w:rsidR="00AA5BC4">
              <w:rPr>
                <w:color w:val="0D0D0D" w:themeColor="text1" w:themeTint="F2"/>
                <w:sz w:val="20"/>
                <w:szCs w:val="20"/>
              </w:rPr>
              <w:t>)</w:t>
            </w:r>
            <w:r w:rsidR="00853977" w:rsidRPr="00A11FCA">
              <w:rPr>
                <w:color w:val="0D0D0D" w:themeColor="text1" w:themeTint="F2"/>
                <w:sz w:val="20"/>
                <w:szCs w:val="20"/>
              </w:rPr>
              <w:t xml:space="preserve"> field rate. If the</w:t>
            </w:r>
            <w:r w:rsidR="001179E4" w:rsidRPr="00A11FCA">
              <w:rPr>
                <w:color w:val="0D0D0D" w:themeColor="text1" w:themeTint="F2"/>
                <w:sz w:val="20"/>
                <w:szCs w:val="20"/>
              </w:rPr>
              <w:t xml:space="preserve">se forms </w:t>
            </w:r>
            <w:r w:rsidR="00AA5BC4">
              <w:rPr>
                <w:color w:val="0D0D0D" w:themeColor="text1" w:themeTint="F2"/>
                <w:sz w:val="20"/>
                <w:szCs w:val="20"/>
              </w:rPr>
              <w:t>were</w:t>
            </w:r>
            <w:r w:rsidR="00853977" w:rsidRPr="00A11FCA">
              <w:rPr>
                <w:color w:val="0D0D0D" w:themeColor="text1" w:themeTint="F2"/>
                <w:sz w:val="20"/>
                <w:szCs w:val="20"/>
              </w:rPr>
              <w:t xml:space="preserve"> </w:t>
            </w:r>
            <w:r w:rsidR="00AA5BC4">
              <w:rPr>
                <w:color w:val="0D0D0D" w:themeColor="text1" w:themeTint="F2"/>
                <w:sz w:val="20"/>
                <w:szCs w:val="20"/>
              </w:rPr>
              <w:t>detected</w:t>
            </w:r>
            <w:r w:rsidR="0057536A">
              <w:rPr>
                <w:color w:val="0D0D0D" w:themeColor="text1" w:themeTint="F2"/>
                <w:sz w:val="20"/>
                <w:szCs w:val="20"/>
              </w:rPr>
              <w:t xml:space="preserve">, it </w:t>
            </w:r>
            <w:r w:rsidR="00853977" w:rsidRPr="00A11FCA">
              <w:rPr>
                <w:color w:val="0D0D0D" w:themeColor="text1" w:themeTint="F2"/>
                <w:sz w:val="20"/>
                <w:szCs w:val="20"/>
              </w:rPr>
              <w:t xml:space="preserve">would probably lead to </w:t>
            </w:r>
            <w:r w:rsidR="00B258A6" w:rsidRPr="00A11FCA">
              <w:rPr>
                <w:color w:val="0D0D0D" w:themeColor="text1" w:themeTint="F2"/>
                <w:sz w:val="20"/>
                <w:szCs w:val="20"/>
              </w:rPr>
              <w:t xml:space="preserve">pyrethroid </w:t>
            </w:r>
            <w:r w:rsidR="00853977" w:rsidRPr="00A11FCA">
              <w:rPr>
                <w:color w:val="0D0D0D" w:themeColor="text1" w:themeTint="F2"/>
                <w:sz w:val="20"/>
                <w:szCs w:val="20"/>
              </w:rPr>
              <w:t>control failures in the field</w:t>
            </w:r>
            <w:r w:rsidR="006A59B5" w:rsidRPr="00A11FCA">
              <w:rPr>
                <w:color w:val="0D0D0D" w:themeColor="text1" w:themeTint="F2"/>
                <w:sz w:val="20"/>
                <w:szCs w:val="20"/>
              </w:rPr>
              <w:t>.</w:t>
            </w:r>
          </w:p>
          <w:p w14:paraId="23BDB788" w14:textId="77777777" w:rsidR="00BD0AEA" w:rsidRDefault="00BD0AEA" w:rsidP="00BD0AEA">
            <w:pPr>
              <w:spacing w:line="240" w:lineRule="auto"/>
              <w:jc w:val="both"/>
              <w:rPr>
                <w:color w:val="0D0D0D" w:themeColor="text1" w:themeTint="F2"/>
                <w:sz w:val="20"/>
                <w:szCs w:val="20"/>
              </w:rPr>
            </w:pPr>
          </w:p>
          <w:p w14:paraId="18D7FE8C" w14:textId="45F24577" w:rsidR="005C09F2" w:rsidRDefault="00C732A9" w:rsidP="00BD0AEA">
            <w:pPr>
              <w:spacing w:line="240" w:lineRule="auto"/>
              <w:jc w:val="both"/>
              <w:rPr>
                <w:color w:val="0D0D0D" w:themeColor="text1" w:themeTint="F2"/>
                <w:sz w:val="20"/>
                <w:szCs w:val="20"/>
              </w:rPr>
            </w:pPr>
            <w:r>
              <w:rPr>
                <w:color w:val="0D0D0D" w:themeColor="text1" w:themeTint="F2"/>
                <w:sz w:val="20"/>
                <w:szCs w:val="20"/>
              </w:rPr>
              <w:t>In a</w:t>
            </w:r>
            <w:r w:rsidR="005A7CFA" w:rsidRPr="00BD0AEA">
              <w:rPr>
                <w:color w:val="0D0D0D" w:themeColor="text1" w:themeTint="F2"/>
                <w:sz w:val="20"/>
                <w:szCs w:val="20"/>
              </w:rPr>
              <w:t>n</w:t>
            </w:r>
            <w:r w:rsidR="00853977" w:rsidRPr="00BD0AEA">
              <w:rPr>
                <w:color w:val="0D0D0D" w:themeColor="text1" w:themeTint="F2"/>
                <w:sz w:val="20"/>
                <w:szCs w:val="20"/>
              </w:rPr>
              <w:t xml:space="preserve"> in-kind contribution from another AHDB-funded project, </w:t>
            </w:r>
            <w:r w:rsidR="00474F84" w:rsidRPr="00BD0AEA">
              <w:rPr>
                <w:color w:val="0D0D0D" w:themeColor="text1" w:themeTint="F2"/>
                <w:sz w:val="20"/>
                <w:szCs w:val="20"/>
              </w:rPr>
              <w:t>virus-detecting assays</w:t>
            </w:r>
            <w:r w:rsidR="00474F84">
              <w:rPr>
                <w:color w:val="0D0D0D" w:themeColor="text1" w:themeTint="F2"/>
                <w:sz w:val="20"/>
                <w:szCs w:val="20"/>
              </w:rPr>
              <w:t xml:space="preserve"> were used to record </w:t>
            </w:r>
            <w:r w:rsidR="00474F84" w:rsidRPr="00BD0AEA">
              <w:rPr>
                <w:color w:val="0D0D0D" w:themeColor="text1" w:themeTint="F2"/>
                <w:sz w:val="20"/>
                <w:szCs w:val="20"/>
              </w:rPr>
              <w:t xml:space="preserve">BYDV and CYDV </w:t>
            </w:r>
            <w:r w:rsidR="00474F84">
              <w:rPr>
                <w:color w:val="0D0D0D" w:themeColor="text1" w:themeTint="F2"/>
                <w:sz w:val="20"/>
                <w:szCs w:val="20"/>
              </w:rPr>
              <w:t xml:space="preserve">levels in </w:t>
            </w:r>
            <w:r w:rsidR="00853977" w:rsidRPr="00BD0AEA">
              <w:rPr>
                <w:color w:val="0D0D0D" w:themeColor="text1" w:themeTint="F2"/>
                <w:sz w:val="20"/>
                <w:szCs w:val="20"/>
              </w:rPr>
              <w:t xml:space="preserve">samples of </w:t>
            </w:r>
            <w:r w:rsidR="00574AD6">
              <w:rPr>
                <w:color w:val="0D0D0D" w:themeColor="text1" w:themeTint="F2"/>
                <w:sz w:val="20"/>
                <w:szCs w:val="20"/>
              </w:rPr>
              <w:t>bird</w:t>
            </w:r>
            <w:r w:rsidR="00972F3B">
              <w:rPr>
                <w:rFonts w:eastAsia="Calibri" w:cs="Arial"/>
                <w:color w:val="0D0D0D" w:themeColor="text1" w:themeTint="F2"/>
                <w:sz w:val="20"/>
                <w:szCs w:val="20"/>
                <w:lang w:val="en-US"/>
              </w:rPr>
              <w:t xml:space="preserve"> cherry-oat aphids</w:t>
            </w:r>
            <w:r w:rsidR="00574AD6">
              <w:rPr>
                <w:rFonts w:eastAsia="Calibri" w:cs="Arial"/>
                <w:color w:val="0D0D0D" w:themeColor="text1" w:themeTint="F2"/>
                <w:sz w:val="20"/>
                <w:szCs w:val="20"/>
                <w:lang w:val="en-US"/>
              </w:rPr>
              <w:t xml:space="preserve"> </w:t>
            </w:r>
            <w:r w:rsidR="00B62B2A">
              <w:rPr>
                <w:rFonts w:eastAsia="Calibri" w:cs="Arial"/>
                <w:color w:val="0D0D0D" w:themeColor="text1" w:themeTint="F2"/>
                <w:sz w:val="20"/>
                <w:szCs w:val="20"/>
                <w:lang w:val="en-US"/>
              </w:rPr>
              <w:t xml:space="preserve">from </w:t>
            </w:r>
            <w:r w:rsidR="00153C47">
              <w:rPr>
                <w:color w:val="0D0D0D" w:themeColor="text1" w:themeTint="F2"/>
                <w:sz w:val="20"/>
                <w:szCs w:val="20"/>
              </w:rPr>
              <w:t>three suction traps</w:t>
            </w:r>
            <w:r w:rsidR="00B62B2A">
              <w:rPr>
                <w:color w:val="0D0D0D" w:themeColor="text1" w:themeTint="F2"/>
                <w:sz w:val="20"/>
                <w:szCs w:val="20"/>
              </w:rPr>
              <w:t xml:space="preserve"> in 2022. Th</w:t>
            </w:r>
            <w:r w:rsidR="00A35B9C">
              <w:rPr>
                <w:color w:val="0D0D0D" w:themeColor="text1" w:themeTint="F2"/>
                <w:sz w:val="20"/>
                <w:szCs w:val="20"/>
              </w:rPr>
              <w:t>e</w:t>
            </w:r>
            <w:r w:rsidR="00B62B2A">
              <w:rPr>
                <w:color w:val="0D0D0D" w:themeColor="text1" w:themeTint="F2"/>
                <w:sz w:val="20"/>
                <w:szCs w:val="20"/>
              </w:rPr>
              <w:t xml:space="preserve"> highest levels were seen </w:t>
            </w:r>
            <w:r w:rsidR="00A35B9C">
              <w:rPr>
                <w:color w:val="0D0D0D" w:themeColor="text1" w:themeTint="F2"/>
                <w:sz w:val="20"/>
                <w:szCs w:val="20"/>
              </w:rPr>
              <w:t xml:space="preserve">at the </w:t>
            </w:r>
            <w:r w:rsidR="00853977" w:rsidRPr="00BD0AEA">
              <w:rPr>
                <w:color w:val="0D0D0D" w:themeColor="text1" w:themeTint="F2"/>
                <w:sz w:val="20"/>
                <w:szCs w:val="20"/>
              </w:rPr>
              <w:t xml:space="preserve">Starcross (17%) and Hereford (13%) </w:t>
            </w:r>
            <w:r w:rsidR="00A35B9C">
              <w:rPr>
                <w:color w:val="0D0D0D" w:themeColor="text1" w:themeTint="F2"/>
                <w:sz w:val="20"/>
                <w:szCs w:val="20"/>
              </w:rPr>
              <w:t>sites.</w:t>
            </w:r>
          </w:p>
          <w:p w14:paraId="2FD4E82F" w14:textId="77777777" w:rsidR="00737982" w:rsidRDefault="00737982" w:rsidP="00BD0AEA">
            <w:pPr>
              <w:spacing w:line="240" w:lineRule="auto"/>
              <w:jc w:val="both"/>
              <w:rPr>
                <w:color w:val="0D0D0D" w:themeColor="text1" w:themeTint="F2"/>
                <w:sz w:val="20"/>
                <w:szCs w:val="20"/>
              </w:rPr>
            </w:pPr>
          </w:p>
          <w:p w14:paraId="4729FA34" w14:textId="77777777" w:rsidR="00737982" w:rsidRPr="006D34D2" w:rsidRDefault="00737982" w:rsidP="00737982">
            <w:pPr>
              <w:spacing w:line="240" w:lineRule="auto"/>
              <w:jc w:val="both"/>
              <w:rPr>
                <w:b/>
                <w:bCs/>
                <w:color w:val="0D0D0D" w:themeColor="text1" w:themeTint="F2"/>
                <w:sz w:val="20"/>
                <w:szCs w:val="20"/>
              </w:rPr>
            </w:pPr>
            <w:r>
              <w:rPr>
                <w:b/>
                <w:bCs/>
                <w:color w:val="0D0D0D" w:themeColor="text1" w:themeTint="F2"/>
                <w:sz w:val="20"/>
                <w:szCs w:val="20"/>
              </w:rPr>
              <w:t>Non-aphid pests</w:t>
            </w:r>
          </w:p>
          <w:p w14:paraId="293D8846" w14:textId="10EDCE04" w:rsidR="00D03E40" w:rsidRDefault="00853977" w:rsidP="00737982">
            <w:pPr>
              <w:spacing w:line="240" w:lineRule="auto"/>
              <w:contextualSpacing/>
              <w:jc w:val="both"/>
              <w:textAlignment w:val="baseline"/>
              <w:rPr>
                <w:rFonts w:eastAsia="Times New Roman" w:cs="Arial"/>
                <w:sz w:val="20"/>
                <w:szCs w:val="20"/>
                <w:bdr w:val="none" w:sz="0" w:space="0" w:color="auto" w:frame="1"/>
                <w:lang w:eastAsia="en-GB"/>
              </w:rPr>
            </w:pPr>
            <w:r w:rsidRPr="0006042F">
              <w:rPr>
                <w:sz w:val="20"/>
                <w:szCs w:val="20"/>
              </w:rPr>
              <w:t>Pyrethroid-coated glass vial bioassays (Fig</w:t>
            </w:r>
            <w:r w:rsidR="00D03E40">
              <w:rPr>
                <w:sz w:val="20"/>
                <w:szCs w:val="20"/>
              </w:rPr>
              <w:t>ure</w:t>
            </w:r>
            <w:r w:rsidRPr="0006042F">
              <w:rPr>
                <w:sz w:val="20"/>
                <w:szCs w:val="20"/>
              </w:rPr>
              <w:t xml:space="preserve"> </w:t>
            </w:r>
            <w:r w:rsidR="00904F22">
              <w:rPr>
                <w:sz w:val="20"/>
                <w:szCs w:val="20"/>
              </w:rPr>
              <w:t>3</w:t>
            </w:r>
            <w:r>
              <w:rPr>
                <w:sz w:val="20"/>
                <w:szCs w:val="20"/>
              </w:rPr>
              <w:t xml:space="preserve">, </w:t>
            </w:r>
            <w:r w:rsidR="00D03E40">
              <w:rPr>
                <w:sz w:val="20"/>
                <w:szCs w:val="20"/>
              </w:rPr>
              <w:t>r</w:t>
            </w:r>
            <w:r>
              <w:rPr>
                <w:sz w:val="20"/>
                <w:szCs w:val="20"/>
              </w:rPr>
              <w:t>ight</w:t>
            </w:r>
            <w:r w:rsidRPr="0006042F">
              <w:rPr>
                <w:sz w:val="20"/>
                <w:szCs w:val="20"/>
              </w:rPr>
              <w:t xml:space="preserve">) were used to screen </w:t>
            </w:r>
            <w:r w:rsidRPr="0006042F">
              <w:rPr>
                <w:rFonts w:eastAsia="Times New Roman" w:cs="Arial"/>
                <w:sz w:val="20"/>
                <w:szCs w:val="20"/>
                <w:bdr w:val="none" w:sz="0" w:space="0" w:color="auto" w:frame="1"/>
                <w:lang w:eastAsia="en-GB"/>
              </w:rPr>
              <w:t>15</w:t>
            </w:r>
            <w:r w:rsidR="003900AA">
              <w:rPr>
                <w:rFonts w:eastAsia="Times New Roman" w:cs="Arial"/>
                <w:sz w:val="20"/>
                <w:szCs w:val="20"/>
                <w:bdr w:val="none" w:sz="0" w:space="0" w:color="auto" w:frame="1"/>
                <w:lang w:eastAsia="en-GB"/>
              </w:rPr>
              <w:t xml:space="preserve"> </w:t>
            </w:r>
            <w:r w:rsidRPr="0006042F">
              <w:rPr>
                <w:sz w:val="20"/>
                <w:szCs w:val="20"/>
              </w:rPr>
              <w:t>cabbage stem flea beetle</w:t>
            </w:r>
            <w:r w:rsidR="003900AA" w:rsidRPr="0006042F">
              <w:rPr>
                <w:bCs/>
                <w:iCs/>
                <w:sz w:val="20"/>
                <w:szCs w:val="20"/>
              </w:rPr>
              <w:t xml:space="preserve"> </w:t>
            </w:r>
            <w:r>
              <w:rPr>
                <w:sz w:val="20"/>
                <w:szCs w:val="20"/>
              </w:rPr>
              <w:t xml:space="preserve">samples </w:t>
            </w:r>
            <w:r w:rsidR="00EB1D04">
              <w:rPr>
                <w:sz w:val="20"/>
                <w:szCs w:val="20"/>
              </w:rPr>
              <w:t>fr</w:t>
            </w:r>
            <w:r w:rsidR="00042603">
              <w:rPr>
                <w:sz w:val="20"/>
                <w:szCs w:val="20"/>
              </w:rPr>
              <w:t>o</w:t>
            </w:r>
            <w:r w:rsidR="00EB1D04">
              <w:rPr>
                <w:sz w:val="20"/>
                <w:szCs w:val="20"/>
              </w:rPr>
              <w:t xml:space="preserve">m England </w:t>
            </w:r>
            <w:r>
              <w:rPr>
                <w:bCs/>
                <w:iCs/>
                <w:sz w:val="20"/>
                <w:szCs w:val="20"/>
              </w:rPr>
              <w:t xml:space="preserve">and </w:t>
            </w:r>
            <w:r w:rsidRPr="0006042F">
              <w:rPr>
                <w:rFonts w:eastAsia="Times New Roman" w:cs="Arial"/>
                <w:sz w:val="20"/>
                <w:szCs w:val="20"/>
                <w:bdr w:val="none" w:sz="0" w:space="0" w:color="auto" w:frame="1"/>
                <w:lang w:eastAsia="en-GB"/>
              </w:rPr>
              <w:t>4</w:t>
            </w:r>
            <w:r w:rsidR="000655E2">
              <w:rPr>
                <w:rFonts w:eastAsia="Times New Roman" w:cs="Arial"/>
                <w:sz w:val="20"/>
                <w:szCs w:val="20"/>
                <w:bdr w:val="none" w:sz="0" w:space="0" w:color="auto" w:frame="1"/>
                <w:lang w:eastAsia="en-GB"/>
              </w:rPr>
              <w:t xml:space="preserve"> from Scotland (all collec</w:t>
            </w:r>
            <w:r>
              <w:rPr>
                <w:rFonts w:eastAsia="Times New Roman" w:cs="Arial"/>
                <w:sz w:val="20"/>
                <w:szCs w:val="20"/>
                <w:bdr w:val="none" w:sz="0" w:space="0" w:color="auto" w:frame="1"/>
                <w:lang w:eastAsia="en-GB"/>
              </w:rPr>
              <w:t>ted from oilseed rape in 2022</w:t>
            </w:r>
            <w:r w:rsidR="000655E2">
              <w:rPr>
                <w:rFonts w:eastAsia="Times New Roman" w:cs="Arial"/>
                <w:sz w:val="20"/>
                <w:szCs w:val="20"/>
                <w:bdr w:val="none" w:sz="0" w:space="0" w:color="auto" w:frame="1"/>
                <w:lang w:eastAsia="en-GB"/>
              </w:rPr>
              <w:t>).</w:t>
            </w:r>
          </w:p>
          <w:p w14:paraId="2C4E189E" w14:textId="77777777" w:rsidR="00D03E40" w:rsidRDefault="00D03E40" w:rsidP="00737982">
            <w:pPr>
              <w:spacing w:line="240" w:lineRule="auto"/>
              <w:contextualSpacing/>
              <w:jc w:val="both"/>
              <w:textAlignment w:val="baseline"/>
              <w:rPr>
                <w:rFonts w:eastAsia="Times New Roman" w:cs="Arial"/>
                <w:sz w:val="20"/>
                <w:szCs w:val="20"/>
                <w:bdr w:val="none" w:sz="0" w:space="0" w:color="auto" w:frame="1"/>
                <w:lang w:eastAsia="en-GB"/>
              </w:rPr>
            </w:pPr>
          </w:p>
          <w:p w14:paraId="6AD4BF93" w14:textId="77777777" w:rsidR="00D03E40" w:rsidRDefault="00D03E40" w:rsidP="00D03E40">
            <w:pPr>
              <w:spacing w:line="240" w:lineRule="auto"/>
              <w:contextualSpacing/>
              <w:jc w:val="both"/>
              <w:rPr>
                <w:color w:val="0D0D0D" w:themeColor="text1" w:themeTint="F2"/>
                <w:sz w:val="20"/>
                <w:szCs w:val="20"/>
              </w:rPr>
            </w:pPr>
            <w:r>
              <w:rPr>
                <w:color w:val="0D0D0D" w:themeColor="text1" w:themeTint="F2"/>
                <w:sz w:val="20"/>
                <w:szCs w:val="20"/>
              </w:rPr>
              <w:t>Figure 3. Bioassay techniques used for resistance monitoring at Rothamsted Research</w:t>
            </w:r>
          </w:p>
          <w:p w14:paraId="7EC66881" w14:textId="77777777" w:rsidR="00D03E40" w:rsidRDefault="00D03E40" w:rsidP="00D03E40">
            <w:pPr>
              <w:spacing w:line="240" w:lineRule="auto"/>
              <w:contextualSpacing/>
              <w:jc w:val="both"/>
              <w:rPr>
                <w:color w:val="0D0D0D" w:themeColor="text1" w:themeTint="F2"/>
                <w:sz w:val="20"/>
                <w:szCs w:val="20"/>
              </w:rPr>
            </w:pPr>
          </w:p>
          <w:p w14:paraId="1CA411AE" w14:textId="77777777" w:rsidR="00D03E40" w:rsidRDefault="00D03E40" w:rsidP="00D03E40">
            <w:pPr>
              <w:spacing w:line="240" w:lineRule="auto"/>
              <w:contextualSpacing/>
              <w:jc w:val="both"/>
              <w:rPr>
                <w:color w:val="0D0D0D" w:themeColor="text1" w:themeTint="F2"/>
                <w:sz w:val="20"/>
                <w:szCs w:val="20"/>
              </w:rPr>
            </w:pPr>
            <w:r>
              <w:rPr>
                <w:noProof/>
                <w:lang w:eastAsia="en-GB"/>
              </w:rPr>
              <w:drawing>
                <wp:inline distT="0" distB="0" distL="0" distR="0" wp14:anchorId="0707ECB7" wp14:editId="5610E000">
                  <wp:extent cx="6418580" cy="973455"/>
                  <wp:effectExtent l="0" t="0" r="1270" b="0"/>
                  <wp:docPr id="54399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95370" name=""/>
                          <pic:cNvPicPr/>
                        </pic:nvPicPr>
                        <pic:blipFill>
                          <a:blip r:embed="rId13"/>
                          <a:stretch>
                            <a:fillRect/>
                          </a:stretch>
                        </pic:blipFill>
                        <pic:spPr>
                          <a:xfrm>
                            <a:off x="0" y="0"/>
                            <a:ext cx="6418580" cy="973455"/>
                          </a:xfrm>
                          <a:prstGeom prst="rect">
                            <a:avLst/>
                          </a:prstGeom>
                        </pic:spPr>
                      </pic:pic>
                    </a:graphicData>
                  </a:graphic>
                </wp:inline>
              </w:drawing>
            </w:r>
          </w:p>
          <w:p w14:paraId="5D46FA94" w14:textId="77777777" w:rsidR="00D03E40" w:rsidRDefault="00D03E40" w:rsidP="00D03E40">
            <w:pPr>
              <w:spacing w:line="240" w:lineRule="auto"/>
              <w:contextualSpacing/>
              <w:jc w:val="both"/>
              <w:rPr>
                <w:color w:val="0D0D0D" w:themeColor="text1" w:themeTint="F2"/>
                <w:sz w:val="20"/>
                <w:szCs w:val="20"/>
              </w:rPr>
            </w:pPr>
          </w:p>
          <w:p w14:paraId="3E922069" w14:textId="4DCE7E4D" w:rsidR="00853977" w:rsidRPr="00F02247" w:rsidRDefault="00974D6C" w:rsidP="00737982">
            <w:pPr>
              <w:spacing w:line="240" w:lineRule="auto"/>
              <w:contextualSpacing/>
              <w:jc w:val="both"/>
              <w:textAlignment w:val="baseline"/>
              <w:rPr>
                <w:color w:val="0D0D0D" w:themeColor="text1" w:themeTint="F2"/>
                <w:sz w:val="20"/>
                <w:szCs w:val="20"/>
              </w:rPr>
            </w:pPr>
            <w:r>
              <w:rPr>
                <w:rFonts w:eastAsia="Times New Roman" w:cs="Arial"/>
                <w:sz w:val="20"/>
                <w:szCs w:val="20"/>
                <w:bdr w:val="none" w:sz="0" w:space="0" w:color="auto" w:frame="1"/>
                <w:lang w:eastAsia="en-GB"/>
              </w:rPr>
              <w:t>P</w:t>
            </w:r>
            <w:r w:rsidR="00853977">
              <w:rPr>
                <w:rFonts w:eastAsia="Times New Roman" w:cs="Arial"/>
                <w:sz w:val="20"/>
                <w:szCs w:val="20"/>
                <w:bdr w:val="none" w:sz="0" w:space="0" w:color="auto" w:frame="1"/>
                <w:lang w:eastAsia="en-GB"/>
              </w:rPr>
              <w:t>yrethroid r</w:t>
            </w:r>
            <w:r w:rsidR="00B655FF">
              <w:rPr>
                <w:rFonts w:eastAsia="Times New Roman" w:cs="Arial"/>
                <w:sz w:val="20"/>
                <w:szCs w:val="20"/>
                <w:bdr w:val="none" w:sz="0" w:space="0" w:color="auto" w:frame="1"/>
                <w:lang w:eastAsia="en-GB"/>
              </w:rPr>
              <w:t>esistance</w:t>
            </w:r>
            <w:r w:rsidR="003F65C0">
              <w:rPr>
                <w:rFonts w:eastAsia="Times New Roman" w:cs="Arial"/>
                <w:sz w:val="20"/>
                <w:szCs w:val="20"/>
                <w:bdr w:val="none" w:sz="0" w:space="0" w:color="auto" w:frame="1"/>
                <w:lang w:eastAsia="en-GB"/>
              </w:rPr>
              <w:t xml:space="preserve"> (at </w:t>
            </w:r>
            <w:r w:rsidR="00B655FF">
              <w:rPr>
                <w:rFonts w:eastAsia="Times New Roman" w:cs="Arial"/>
                <w:sz w:val="20"/>
                <w:szCs w:val="20"/>
                <w:bdr w:val="none" w:sz="0" w:space="0" w:color="auto" w:frame="1"/>
                <w:lang w:eastAsia="en-GB"/>
              </w:rPr>
              <w:t>equivalent</w:t>
            </w:r>
            <w:r w:rsidR="00C840FB">
              <w:rPr>
                <w:rFonts w:eastAsia="Times New Roman" w:cs="Arial"/>
                <w:sz w:val="20"/>
                <w:szCs w:val="20"/>
                <w:bdr w:val="none" w:sz="0" w:space="0" w:color="auto" w:frame="1"/>
                <w:lang w:eastAsia="en-GB"/>
              </w:rPr>
              <w:t xml:space="preserve"> to full-label</w:t>
            </w:r>
            <w:r w:rsidR="00B655FF">
              <w:rPr>
                <w:rFonts w:eastAsia="Times New Roman" w:cs="Arial"/>
                <w:sz w:val="20"/>
                <w:szCs w:val="20"/>
                <w:bdr w:val="none" w:sz="0" w:space="0" w:color="auto" w:frame="1"/>
                <w:lang w:eastAsia="en-GB"/>
              </w:rPr>
              <w:t xml:space="preserve"> application rate</w:t>
            </w:r>
            <w:r w:rsidR="00C840FB">
              <w:rPr>
                <w:rFonts w:eastAsia="Times New Roman" w:cs="Arial"/>
                <w:sz w:val="20"/>
                <w:szCs w:val="20"/>
                <w:bdr w:val="none" w:sz="0" w:space="0" w:color="auto" w:frame="1"/>
                <w:lang w:eastAsia="en-GB"/>
              </w:rPr>
              <w:t>)</w:t>
            </w:r>
            <w:r w:rsidR="00B655FF">
              <w:rPr>
                <w:rFonts w:eastAsia="Times New Roman" w:cs="Arial"/>
                <w:sz w:val="20"/>
                <w:szCs w:val="20"/>
                <w:bdr w:val="none" w:sz="0" w:space="0" w:color="auto" w:frame="1"/>
                <w:lang w:eastAsia="en-GB"/>
              </w:rPr>
              <w:t xml:space="preserve"> </w:t>
            </w:r>
            <w:r w:rsidR="00853977" w:rsidRPr="0006042F">
              <w:rPr>
                <w:rFonts w:eastAsia="Times New Roman" w:cs="Arial"/>
                <w:sz w:val="20"/>
                <w:szCs w:val="20"/>
                <w:bdr w:val="none" w:sz="0" w:space="0" w:color="auto" w:frame="1"/>
                <w:lang w:eastAsia="en-GB"/>
              </w:rPr>
              <w:t xml:space="preserve">was </w:t>
            </w:r>
            <w:r w:rsidR="00C840FB">
              <w:rPr>
                <w:rFonts w:eastAsia="Times New Roman" w:cs="Arial"/>
                <w:sz w:val="20"/>
                <w:szCs w:val="20"/>
                <w:bdr w:val="none" w:sz="0" w:space="0" w:color="auto" w:frame="1"/>
                <w:lang w:eastAsia="en-GB"/>
              </w:rPr>
              <w:t xml:space="preserve">detected </w:t>
            </w:r>
            <w:r w:rsidR="00853977" w:rsidRPr="0006042F">
              <w:rPr>
                <w:rFonts w:eastAsia="Times New Roman" w:cs="Arial"/>
                <w:sz w:val="20"/>
                <w:szCs w:val="20"/>
                <w:bdr w:val="none" w:sz="0" w:space="0" w:color="auto" w:frame="1"/>
                <w:lang w:eastAsia="en-GB"/>
              </w:rPr>
              <w:t>in all samples</w:t>
            </w:r>
            <w:r w:rsidR="00853977">
              <w:rPr>
                <w:rFonts w:eastAsia="Times New Roman" w:cs="Arial"/>
                <w:sz w:val="20"/>
                <w:szCs w:val="20"/>
                <w:bdr w:val="none" w:sz="0" w:space="0" w:color="auto" w:frame="1"/>
                <w:lang w:eastAsia="en-GB"/>
              </w:rPr>
              <w:t xml:space="preserve"> </w:t>
            </w:r>
            <w:r w:rsidR="00EB1D04">
              <w:rPr>
                <w:rFonts w:eastAsia="Times New Roman" w:cs="Arial"/>
                <w:sz w:val="20"/>
                <w:szCs w:val="20"/>
                <w:bdr w:val="none" w:sz="0" w:space="0" w:color="auto" w:frame="1"/>
                <w:lang w:eastAsia="en-GB"/>
              </w:rPr>
              <w:t>from Eng</w:t>
            </w:r>
            <w:r w:rsidR="009A38A9">
              <w:rPr>
                <w:rFonts w:eastAsia="Times New Roman" w:cs="Arial"/>
                <w:sz w:val="20"/>
                <w:szCs w:val="20"/>
                <w:bdr w:val="none" w:sz="0" w:space="0" w:color="auto" w:frame="1"/>
                <w:lang w:eastAsia="en-GB"/>
              </w:rPr>
              <w:t>land</w:t>
            </w:r>
            <w:r w:rsidR="00EB1D04">
              <w:rPr>
                <w:rFonts w:eastAsia="Times New Roman" w:cs="Arial"/>
                <w:sz w:val="20"/>
                <w:szCs w:val="20"/>
                <w:bdr w:val="none" w:sz="0" w:space="0" w:color="auto" w:frame="1"/>
                <w:lang w:eastAsia="en-GB"/>
              </w:rPr>
              <w:t xml:space="preserve"> </w:t>
            </w:r>
            <w:r w:rsidR="00853977">
              <w:rPr>
                <w:rFonts w:eastAsia="Times New Roman" w:cs="Arial"/>
                <w:sz w:val="20"/>
                <w:szCs w:val="20"/>
                <w:bdr w:val="none" w:sz="0" w:space="0" w:color="auto" w:frame="1"/>
                <w:lang w:eastAsia="en-GB"/>
              </w:rPr>
              <w:t>(ranging from 37% at St Albans in Hertford</w:t>
            </w:r>
            <w:r w:rsidR="003A2E63">
              <w:rPr>
                <w:rFonts w:eastAsia="Times New Roman" w:cs="Arial"/>
                <w:sz w:val="20"/>
                <w:szCs w:val="20"/>
                <w:bdr w:val="none" w:sz="0" w:space="0" w:color="auto" w:frame="1"/>
                <w:lang w:eastAsia="en-GB"/>
              </w:rPr>
              <w:t>s</w:t>
            </w:r>
            <w:r w:rsidR="00853977">
              <w:rPr>
                <w:rFonts w:eastAsia="Times New Roman" w:cs="Arial"/>
                <w:sz w:val="20"/>
                <w:szCs w:val="20"/>
                <w:bdr w:val="none" w:sz="0" w:space="0" w:color="auto" w:frame="1"/>
                <w:lang w:eastAsia="en-GB"/>
              </w:rPr>
              <w:t xml:space="preserve">hire up to 100% at Sancton in Yorkshire). </w:t>
            </w:r>
            <w:r w:rsidR="00BB3794">
              <w:rPr>
                <w:rFonts w:eastAsia="Times New Roman" w:cs="Arial"/>
                <w:sz w:val="20"/>
                <w:szCs w:val="20"/>
                <w:bdr w:val="none" w:sz="0" w:space="0" w:color="auto" w:frame="1"/>
                <w:lang w:eastAsia="en-GB"/>
              </w:rPr>
              <w:t>Once again, pyrethroid resistance was not detected in the samples from Scotland.</w:t>
            </w:r>
            <w:r w:rsidR="001C5729">
              <w:rPr>
                <w:rFonts w:eastAsia="Times New Roman" w:cs="Arial"/>
                <w:sz w:val="20"/>
                <w:szCs w:val="20"/>
                <w:bdr w:val="none" w:sz="0" w:space="0" w:color="auto" w:frame="1"/>
                <w:lang w:eastAsia="en-GB"/>
              </w:rPr>
              <w:t xml:space="preserve"> </w:t>
            </w:r>
            <w:r w:rsidR="00392EFD">
              <w:rPr>
                <w:rFonts w:eastAsia="Times New Roman" w:cs="Arial"/>
                <w:sz w:val="20"/>
                <w:szCs w:val="20"/>
                <w:bdr w:val="none" w:sz="0" w:space="0" w:color="auto" w:frame="1"/>
                <w:lang w:eastAsia="en-GB"/>
              </w:rPr>
              <w:t>Although the reason f</w:t>
            </w:r>
            <w:r w:rsidR="00853977">
              <w:rPr>
                <w:rFonts w:eastAsia="Times New Roman" w:cs="Arial"/>
                <w:sz w:val="20"/>
                <w:szCs w:val="20"/>
                <w:bdr w:val="none" w:sz="0" w:space="0" w:color="auto" w:frame="1"/>
                <w:lang w:eastAsia="en-GB"/>
              </w:rPr>
              <w:t>or this nor</w:t>
            </w:r>
            <w:r w:rsidR="003A2E63">
              <w:rPr>
                <w:rFonts w:eastAsia="Times New Roman" w:cs="Arial"/>
                <w:sz w:val="20"/>
                <w:szCs w:val="20"/>
                <w:bdr w:val="none" w:sz="0" w:space="0" w:color="auto" w:frame="1"/>
                <w:lang w:eastAsia="en-GB"/>
              </w:rPr>
              <w:t>t</w:t>
            </w:r>
            <w:r w:rsidR="00853977">
              <w:rPr>
                <w:rFonts w:eastAsia="Times New Roman" w:cs="Arial"/>
                <w:sz w:val="20"/>
                <w:szCs w:val="20"/>
                <w:bdr w:val="none" w:sz="0" w:space="0" w:color="auto" w:frame="1"/>
                <w:lang w:eastAsia="en-GB"/>
              </w:rPr>
              <w:t>h</w:t>
            </w:r>
            <w:r w:rsidR="00392EFD">
              <w:rPr>
                <w:rFonts w:eastAsia="Times New Roman" w:cs="Arial"/>
                <w:sz w:val="20"/>
                <w:szCs w:val="20"/>
                <w:bdr w:val="none" w:sz="0" w:space="0" w:color="auto" w:frame="1"/>
                <w:lang w:eastAsia="en-GB"/>
              </w:rPr>
              <w:t>-</w:t>
            </w:r>
            <w:r w:rsidR="00853977">
              <w:rPr>
                <w:rFonts w:eastAsia="Times New Roman" w:cs="Arial"/>
                <w:sz w:val="20"/>
                <w:szCs w:val="20"/>
                <w:bdr w:val="none" w:sz="0" w:space="0" w:color="auto" w:frame="1"/>
                <w:lang w:eastAsia="en-GB"/>
              </w:rPr>
              <w:t xml:space="preserve">south divide </w:t>
            </w:r>
            <w:r w:rsidR="00AA287B">
              <w:rPr>
                <w:rFonts w:eastAsia="Times New Roman" w:cs="Arial"/>
                <w:sz w:val="20"/>
                <w:szCs w:val="20"/>
                <w:bdr w:val="none" w:sz="0" w:space="0" w:color="auto" w:frame="1"/>
                <w:lang w:eastAsia="en-GB"/>
              </w:rPr>
              <w:t>i</w:t>
            </w:r>
            <w:r w:rsidR="00392EFD">
              <w:rPr>
                <w:rFonts w:eastAsia="Times New Roman" w:cs="Arial"/>
                <w:sz w:val="20"/>
                <w:szCs w:val="20"/>
                <w:bdr w:val="none" w:sz="0" w:space="0" w:color="auto" w:frame="1"/>
                <w:lang w:eastAsia="en-GB"/>
              </w:rPr>
              <w:t xml:space="preserve">s unclear, it </w:t>
            </w:r>
            <w:r w:rsidR="00853977">
              <w:rPr>
                <w:rFonts w:eastAsia="Times New Roman" w:cs="Arial"/>
                <w:sz w:val="20"/>
                <w:szCs w:val="20"/>
                <w:bdr w:val="none" w:sz="0" w:space="0" w:color="auto" w:frame="1"/>
                <w:lang w:eastAsia="en-GB"/>
              </w:rPr>
              <w:t xml:space="preserve">may relate to lower pyrethroid selection pressures or differences </w:t>
            </w:r>
            <w:r w:rsidR="00392EFD">
              <w:rPr>
                <w:rFonts w:eastAsia="Times New Roman" w:cs="Arial"/>
                <w:sz w:val="20"/>
                <w:szCs w:val="20"/>
                <w:bdr w:val="none" w:sz="0" w:space="0" w:color="auto" w:frame="1"/>
                <w:lang w:eastAsia="en-GB"/>
              </w:rPr>
              <w:t xml:space="preserve">weather </w:t>
            </w:r>
            <w:r w:rsidR="00E04803">
              <w:rPr>
                <w:rFonts w:eastAsia="Times New Roman" w:cs="Arial"/>
                <w:sz w:val="20"/>
                <w:szCs w:val="20"/>
                <w:bdr w:val="none" w:sz="0" w:space="0" w:color="auto" w:frame="1"/>
                <w:lang w:eastAsia="en-GB"/>
              </w:rPr>
              <w:t>severity</w:t>
            </w:r>
            <w:r w:rsidR="007C18D2">
              <w:rPr>
                <w:rFonts w:eastAsia="Times New Roman" w:cs="Arial"/>
                <w:sz w:val="20"/>
                <w:szCs w:val="20"/>
                <w:bdr w:val="none" w:sz="0" w:space="0" w:color="auto" w:frame="1"/>
                <w:lang w:eastAsia="en-GB"/>
              </w:rPr>
              <w:t xml:space="preserve"> in Scotland</w:t>
            </w:r>
            <w:r w:rsidR="009A38A9">
              <w:rPr>
                <w:rFonts w:eastAsia="Times New Roman" w:cs="Arial"/>
                <w:sz w:val="20"/>
                <w:szCs w:val="20"/>
                <w:bdr w:val="none" w:sz="0" w:space="0" w:color="auto" w:frame="1"/>
                <w:lang w:eastAsia="en-GB"/>
              </w:rPr>
              <w:t>.</w:t>
            </w:r>
          </w:p>
          <w:p w14:paraId="48EED09F" w14:textId="77777777" w:rsidR="00392EFD" w:rsidRDefault="00392EFD" w:rsidP="00392EFD">
            <w:pPr>
              <w:shd w:val="clear" w:color="auto" w:fill="FFFFFF"/>
              <w:spacing w:line="240" w:lineRule="auto"/>
              <w:contextualSpacing/>
              <w:jc w:val="both"/>
              <w:textAlignment w:val="baseline"/>
              <w:rPr>
                <w:sz w:val="20"/>
                <w:szCs w:val="20"/>
              </w:rPr>
            </w:pPr>
          </w:p>
          <w:p w14:paraId="3AE3EC53" w14:textId="078C70B9" w:rsidR="006B3DA8" w:rsidRDefault="00D24E3D" w:rsidP="003553FA">
            <w:pPr>
              <w:shd w:val="clear" w:color="auto" w:fill="FFFFFF"/>
              <w:spacing w:line="240" w:lineRule="auto"/>
              <w:contextualSpacing/>
              <w:jc w:val="both"/>
              <w:textAlignment w:val="baseline"/>
              <w:rPr>
                <w:rFonts w:eastAsia="Times New Roman" w:cs="Arial"/>
                <w:color w:val="FF0000"/>
                <w:sz w:val="20"/>
                <w:szCs w:val="20"/>
                <w:bdr w:val="none" w:sz="0" w:space="0" w:color="auto" w:frame="1"/>
                <w:lang w:eastAsia="en-GB"/>
              </w:rPr>
            </w:pPr>
            <w:r>
              <w:rPr>
                <w:sz w:val="20"/>
                <w:szCs w:val="20"/>
              </w:rPr>
              <w:t xml:space="preserve">Three </w:t>
            </w:r>
            <w:r w:rsidR="00853977" w:rsidRPr="00B655FF">
              <w:rPr>
                <w:rFonts w:eastAsia="Times New Roman" w:cs="Arial"/>
                <w:sz w:val="20"/>
                <w:szCs w:val="20"/>
                <w:bdr w:val="none" w:sz="0" w:space="0" w:color="auto" w:frame="1"/>
                <w:lang w:eastAsia="en-GB"/>
              </w:rPr>
              <w:t xml:space="preserve">pollen beetle samples (collected from oilseed rape at Rothamsted </w:t>
            </w:r>
            <w:r>
              <w:rPr>
                <w:rFonts w:eastAsia="Times New Roman" w:cs="Arial"/>
                <w:sz w:val="20"/>
                <w:szCs w:val="20"/>
                <w:bdr w:val="none" w:sz="0" w:space="0" w:color="auto" w:frame="1"/>
                <w:lang w:eastAsia="en-GB"/>
              </w:rPr>
              <w:t xml:space="preserve">Research </w:t>
            </w:r>
            <w:r w:rsidR="00853977" w:rsidRPr="00B655FF">
              <w:rPr>
                <w:rFonts w:eastAsia="Times New Roman" w:cs="Arial"/>
                <w:sz w:val="20"/>
                <w:szCs w:val="20"/>
                <w:bdr w:val="none" w:sz="0" w:space="0" w:color="auto" w:frame="1"/>
                <w:lang w:eastAsia="en-GB"/>
              </w:rPr>
              <w:t>in Hertfordshire in 2022) contained pyrethroid-resistant beetles at the 100% field rate.</w:t>
            </w:r>
          </w:p>
          <w:p w14:paraId="425FCE82" w14:textId="5AD12D24" w:rsidR="00094BC2" w:rsidRPr="00474392" w:rsidRDefault="00094BC2" w:rsidP="00D03E40">
            <w:pPr>
              <w:spacing w:line="240" w:lineRule="auto"/>
              <w:contextualSpacing/>
              <w:jc w:val="both"/>
            </w:pPr>
          </w:p>
        </w:tc>
      </w:tr>
      <w:tr w:rsidR="001C6390" w:rsidRPr="00FF3088" w14:paraId="50318329" w14:textId="77777777" w:rsidTr="001C6390">
        <w:tc>
          <w:tcPr>
            <w:tcW w:w="5000" w:type="pct"/>
            <w:gridSpan w:val="5"/>
            <w:tcBorders>
              <w:left w:val="nil"/>
              <w:right w:val="nil"/>
            </w:tcBorders>
          </w:tcPr>
          <w:p w14:paraId="4CC22C7D" w14:textId="77777777" w:rsidR="001C6390" w:rsidRPr="00FF3088" w:rsidRDefault="001C6390" w:rsidP="001C6390">
            <w:pPr>
              <w:rPr>
                <w:sz w:val="16"/>
              </w:rPr>
            </w:pPr>
          </w:p>
        </w:tc>
      </w:tr>
      <w:tr w:rsidR="001C6390" w14:paraId="080614AF" w14:textId="77777777" w:rsidTr="001C6390">
        <w:tc>
          <w:tcPr>
            <w:tcW w:w="5000" w:type="pct"/>
            <w:gridSpan w:val="5"/>
          </w:tcPr>
          <w:p w14:paraId="1681AE3D" w14:textId="77777777" w:rsidR="001C6390" w:rsidRPr="00A30E11" w:rsidRDefault="001C6390" w:rsidP="001C6390">
            <w:r w:rsidRPr="00A30E11">
              <w:rPr>
                <w:b/>
              </w:rPr>
              <w:lastRenderedPageBreak/>
              <w:t>Key issues to be addressed in the next year</w:t>
            </w:r>
          </w:p>
        </w:tc>
      </w:tr>
      <w:tr w:rsidR="001C6390" w14:paraId="7C5F15C6" w14:textId="77777777" w:rsidTr="001C6390">
        <w:tc>
          <w:tcPr>
            <w:tcW w:w="5000" w:type="pct"/>
            <w:gridSpan w:val="5"/>
          </w:tcPr>
          <w:p w14:paraId="689A23DF" w14:textId="357FD7D0" w:rsidR="00F52E43" w:rsidRPr="00107FD2" w:rsidRDefault="001C43D3" w:rsidP="00107FD2">
            <w:pPr>
              <w:spacing w:line="240" w:lineRule="auto"/>
              <w:jc w:val="both"/>
              <w:rPr>
                <w:rFonts w:eastAsia="Calibri" w:cs="Arial"/>
                <w:color w:val="0D0D0D" w:themeColor="text1" w:themeTint="F2"/>
                <w:sz w:val="20"/>
                <w:szCs w:val="20"/>
                <w:lang w:val="en-US"/>
              </w:rPr>
            </w:pPr>
            <w:r>
              <w:rPr>
                <w:rFonts w:eastAsia="Calibri" w:cs="Arial"/>
                <w:color w:val="0D0D0D" w:themeColor="text1" w:themeTint="F2"/>
                <w:sz w:val="20"/>
                <w:szCs w:val="20"/>
                <w:lang w:val="en-US"/>
              </w:rPr>
              <w:t xml:space="preserve">A further </w:t>
            </w:r>
            <w:r w:rsidR="00D01B71" w:rsidRPr="001C43D3">
              <w:rPr>
                <w:rFonts w:eastAsia="Calibri" w:cs="Arial"/>
                <w:color w:val="0D0D0D" w:themeColor="text1" w:themeTint="F2"/>
                <w:sz w:val="20"/>
                <w:szCs w:val="20"/>
                <w:lang w:val="en-US"/>
              </w:rPr>
              <w:t>one-year e</w:t>
            </w:r>
            <w:r w:rsidR="00F52E43" w:rsidRPr="001C43D3">
              <w:rPr>
                <w:rFonts w:eastAsia="Calibri" w:cs="Arial"/>
                <w:color w:val="0D0D0D" w:themeColor="text1" w:themeTint="F2"/>
                <w:sz w:val="20"/>
                <w:szCs w:val="20"/>
                <w:lang w:val="en-US"/>
              </w:rPr>
              <w:t xml:space="preserve">xtension </w:t>
            </w:r>
            <w:r>
              <w:rPr>
                <w:rFonts w:eastAsia="Calibri" w:cs="Arial"/>
                <w:color w:val="0D0D0D" w:themeColor="text1" w:themeTint="F2"/>
                <w:sz w:val="20"/>
                <w:szCs w:val="20"/>
                <w:lang w:val="en-US"/>
              </w:rPr>
              <w:t>would</w:t>
            </w:r>
            <w:r w:rsidR="00107FD2">
              <w:rPr>
                <w:rFonts w:eastAsia="Calibri" w:cs="Arial"/>
                <w:color w:val="0D0D0D" w:themeColor="text1" w:themeTint="F2"/>
                <w:sz w:val="20"/>
                <w:szCs w:val="20"/>
                <w:lang w:val="en-US"/>
              </w:rPr>
              <w:t xml:space="preserve"> permit focus on </w:t>
            </w:r>
            <w:r w:rsidR="00F52E43" w:rsidRPr="001C43D3">
              <w:rPr>
                <w:rFonts w:eastAsia="Calibri" w:cs="Arial"/>
                <w:color w:val="0D0D0D" w:themeColor="text1" w:themeTint="F2"/>
                <w:sz w:val="20"/>
                <w:szCs w:val="20"/>
                <w:lang w:val="en-US"/>
              </w:rPr>
              <w:t xml:space="preserve">insect pests of </w:t>
            </w:r>
            <w:r w:rsidR="00EB1D04" w:rsidRPr="001C43D3">
              <w:rPr>
                <w:rFonts w:eastAsia="Calibri" w:cs="Arial"/>
                <w:color w:val="0D0D0D" w:themeColor="text1" w:themeTint="F2"/>
                <w:sz w:val="20"/>
                <w:szCs w:val="20"/>
                <w:lang w:val="en-US"/>
              </w:rPr>
              <w:t>c</w:t>
            </w:r>
            <w:r w:rsidR="00F52E43" w:rsidRPr="001C43D3">
              <w:rPr>
                <w:rFonts w:eastAsia="Calibri" w:cs="Arial"/>
                <w:color w:val="0D0D0D" w:themeColor="text1" w:themeTint="F2"/>
                <w:sz w:val="20"/>
                <w:szCs w:val="20"/>
                <w:lang w:val="en-US"/>
              </w:rPr>
              <w:t xml:space="preserve">ereals and </w:t>
            </w:r>
            <w:r w:rsidR="00EB1D04" w:rsidRPr="001C43D3">
              <w:rPr>
                <w:rFonts w:eastAsia="Calibri" w:cs="Arial"/>
                <w:color w:val="0D0D0D" w:themeColor="text1" w:themeTint="F2"/>
                <w:sz w:val="20"/>
                <w:szCs w:val="20"/>
                <w:lang w:val="en-US"/>
              </w:rPr>
              <w:t>o</w:t>
            </w:r>
            <w:r w:rsidR="00F52E43" w:rsidRPr="001C43D3">
              <w:rPr>
                <w:rFonts w:eastAsia="Calibri" w:cs="Arial"/>
                <w:color w:val="0D0D0D" w:themeColor="text1" w:themeTint="F2"/>
                <w:sz w:val="20"/>
                <w:szCs w:val="20"/>
                <w:lang w:val="en-US"/>
              </w:rPr>
              <w:t xml:space="preserve">ilseeds. </w:t>
            </w:r>
            <w:r w:rsidR="00107FD2">
              <w:rPr>
                <w:rFonts w:eastAsia="Calibri" w:cs="Arial"/>
                <w:color w:val="0D0D0D" w:themeColor="text1" w:themeTint="F2"/>
                <w:sz w:val="20"/>
                <w:szCs w:val="20"/>
                <w:lang w:val="en-US"/>
              </w:rPr>
              <w:t>This would include providing samplers with collection kits to increase the number of peach-potato aphid samples.</w:t>
            </w:r>
          </w:p>
        </w:tc>
      </w:tr>
      <w:tr w:rsidR="001C6390" w:rsidRPr="00FF3088" w14:paraId="51295B35" w14:textId="77777777" w:rsidTr="001C6390">
        <w:tc>
          <w:tcPr>
            <w:tcW w:w="5000" w:type="pct"/>
            <w:gridSpan w:val="5"/>
            <w:tcBorders>
              <w:left w:val="nil"/>
              <w:right w:val="nil"/>
            </w:tcBorders>
          </w:tcPr>
          <w:p w14:paraId="66D33F1E" w14:textId="77777777" w:rsidR="001C6390" w:rsidRPr="00FF3088" w:rsidRDefault="001C6390" w:rsidP="001C6390">
            <w:pPr>
              <w:rPr>
                <w:sz w:val="16"/>
              </w:rPr>
            </w:pPr>
          </w:p>
        </w:tc>
      </w:tr>
      <w:tr w:rsidR="001C6390" w14:paraId="24A1A375" w14:textId="77777777" w:rsidTr="001C6390">
        <w:tc>
          <w:tcPr>
            <w:tcW w:w="1263" w:type="pct"/>
            <w:gridSpan w:val="2"/>
          </w:tcPr>
          <w:p w14:paraId="3A9CDD04" w14:textId="77777777" w:rsidR="001C6390" w:rsidRPr="009D765F" w:rsidRDefault="001C6390" w:rsidP="001C6390">
            <w:pPr>
              <w:rPr>
                <w:b/>
              </w:rPr>
            </w:pPr>
            <w:r w:rsidRPr="009D765F">
              <w:rPr>
                <w:b/>
              </w:rPr>
              <w:t>Lead partner</w:t>
            </w:r>
          </w:p>
        </w:tc>
        <w:tc>
          <w:tcPr>
            <w:tcW w:w="3737" w:type="pct"/>
            <w:gridSpan w:val="3"/>
          </w:tcPr>
          <w:p w14:paraId="2ED7B759" w14:textId="77777777" w:rsidR="001C6390" w:rsidRPr="00A30E11" w:rsidRDefault="001C6390" w:rsidP="001C6390">
            <w:r>
              <w:t>Rothamsted Research</w:t>
            </w:r>
          </w:p>
        </w:tc>
      </w:tr>
      <w:tr w:rsidR="001C6390" w14:paraId="2C9FAE93" w14:textId="77777777" w:rsidTr="001C6390">
        <w:tc>
          <w:tcPr>
            <w:tcW w:w="1263" w:type="pct"/>
            <w:gridSpan w:val="2"/>
          </w:tcPr>
          <w:p w14:paraId="680875FA" w14:textId="77777777" w:rsidR="001C6390" w:rsidRPr="00112ED8" w:rsidRDefault="001C6390" w:rsidP="001C6390">
            <w:pPr>
              <w:rPr>
                <w:b/>
              </w:rPr>
            </w:pPr>
            <w:r>
              <w:rPr>
                <w:b/>
              </w:rPr>
              <w:t>Scientific partners</w:t>
            </w:r>
          </w:p>
        </w:tc>
        <w:tc>
          <w:tcPr>
            <w:tcW w:w="3737" w:type="pct"/>
            <w:gridSpan w:val="3"/>
          </w:tcPr>
          <w:p w14:paraId="27A2D3AF" w14:textId="10BF4D2B" w:rsidR="001C6390" w:rsidRPr="00A30E11" w:rsidRDefault="00E70F40" w:rsidP="00E70F40">
            <w:r>
              <w:t>James Hutton Institute (‘in kind’ contribution</w:t>
            </w:r>
            <w:r w:rsidR="00107FD2">
              <w:t>)</w:t>
            </w:r>
          </w:p>
        </w:tc>
      </w:tr>
      <w:tr w:rsidR="001C6390" w14:paraId="13332FA3" w14:textId="77777777" w:rsidTr="001C6390">
        <w:tc>
          <w:tcPr>
            <w:tcW w:w="1263" w:type="pct"/>
            <w:gridSpan w:val="2"/>
          </w:tcPr>
          <w:p w14:paraId="04F91A9E" w14:textId="27E214BF" w:rsidR="001C6390" w:rsidRPr="00112ED8" w:rsidRDefault="001C6390" w:rsidP="001C6390">
            <w:pPr>
              <w:rPr>
                <w:b/>
              </w:rPr>
            </w:pPr>
            <w:r>
              <w:rPr>
                <w:b/>
              </w:rPr>
              <w:t>Industry partners</w:t>
            </w:r>
            <w:r w:rsidR="00A9537D">
              <w:rPr>
                <w:b/>
              </w:rPr>
              <w:t xml:space="preserve"> (for reporting year)</w:t>
            </w:r>
          </w:p>
        </w:tc>
        <w:tc>
          <w:tcPr>
            <w:tcW w:w="3737" w:type="pct"/>
            <w:gridSpan w:val="3"/>
          </w:tcPr>
          <w:p w14:paraId="637ED160" w14:textId="13FA0285" w:rsidR="001C6390" w:rsidRPr="00A30E11" w:rsidRDefault="00BE70CF" w:rsidP="00F02247">
            <w:proofErr w:type="spellStart"/>
            <w:r>
              <w:t>Agrii</w:t>
            </w:r>
            <w:proofErr w:type="spellEnd"/>
            <w:r>
              <w:t xml:space="preserve">, </w:t>
            </w:r>
            <w:r w:rsidR="00F02247">
              <w:t xml:space="preserve">AHDB, </w:t>
            </w:r>
            <w:r w:rsidR="00F72223">
              <w:t xml:space="preserve">AICC, </w:t>
            </w:r>
            <w:r w:rsidR="00E912E8">
              <w:t xml:space="preserve">BASF, </w:t>
            </w:r>
            <w:r w:rsidR="001C6390">
              <w:t xml:space="preserve">Bayer, BBRO, </w:t>
            </w:r>
            <w:proofErr w:type="spellStart"/>
            <w:r w:rsidR="00F02247">
              <w:t>Cer</w:t>
            </w:r>
            <w:r w:rsidR="00151F60">
              <w:t>tis</w:t>
            </w:r>
            <w:r w:rsidR="00F02247">
              <w:t>-</w:t>
            </w:r>
            <w:r w:rsidR="001C6390">
              <w:t>Belchim</w:t>
            </w:r>
            <w:proofErr w:type="spellEnd"/>
            <w:r w:rsidR="001C6390">
              <w:t xml:space="preserve">, </w:t>
            </w:r>
            <w:r w:rsidR="00F72223">
              <w:t>Corteva</w:t>
            </w:r>
            <w:r w:rsidR="00525489">
              <w:t>,</w:t>
            </w:r>
            <w:r w:rsidR="00E912E8">
              <w:t xml:space="preserve"> FMC</w:t>
            </w:r>
            <w:r w:rsidR="00490D3C">
              <w:t xml:space="preserve"> </w:t>
            </w:r>
            <w:proofErr w:type="spellStart"/>
            <w:r w:rsidR="00F02247">
              <w:t>Agro</w:t>
            </w:r>
            <w:proofErr w:type="spellEnd"/>
            <w:r w:rsidR="00E912E8">
              <w:t>,</w:t>
            </w:r>
            <w:r w:rsidR="001C6390">
              <w:t xml:space="preserve"> </w:t>
            </w:r>
            <w:r w:rsidR="00525489">
              <w:t xml:space="preserve">Frontier, Hutchinsons, </w:t>
            </w:r>
            <w:proofErr w:type="spellStart"/>
            <w:r w:rsidR="001C6390">
              <w:t>NuFarm</w:t>
            </w:r>
            <w:proofErr w:type="spellEnd"/>
            <w:r w:rsidR="001C6390">
              <w:t xml:space="preserve">, </w:t>
            </w:r>
            <w:proofErr w:type="spellStart"/>
            <w:r w:rsidR="00E912E8">
              <w:t>Procam</w:t>
            </w:r>
            <w:proofErr w:type="spellEnd"/>
            <w:r w:rsidR="00E912E8">
              <w:t xml:space="preserve">, </w:t>
            </w:r>
            <w:r w:rsidR="001C6390">
              <w:t>Sumitomo</w:t>
            </w:r>
            <w:r w:rsidR="00F72223">
              <w:t xml:space="preserve"> and</w:t>
            </w:r>
            <w:r w:rsidR="00180E74">
              <w:t xml:space="preserve"> Syngenta</w:t>
            </w:r>
          </w:p>
        </w:tc>
      </w:tr>
      <w:tr w:rsidR="001C6390" w14:paraId="2925C432" w14:textId="77777777" w:rsidTr="001C6390">
        <w:tc>
          <w:tcPr>
            <w:tcW w:w="1263" w:type="pct"/>
            <w:gridSpan w:val="2"/>
            <w:tcBorders>
              <w:bottom w:val="single" w:sz="4" w:space="0" w:color="000000" w:themeColor="text1"/>
            </w:tcBorders>
          </w:tcPr>
          <w:p w14:paraId="2DB738F0" w14:textId="77777777" w:rsidR="001C6390" w:rsidRPr="00112ED8" w:rsidRDefault="001C6390" w:rsidP="001C6390">
            <w:pPr>
              <w:rPr>
                <w:b/>
              </w:rPr>
            </w:pPr>
            <w:r>
              <w:rPr>
                <w:b/>
              </w:rPr>
              <w:t>Government sponsor</w:t>
            </w:r>
          </w:p>
        </w:tc>
        <w:tc>
          <w:tcPr>
            <w:tcW w:w="3737" w:type="pct"/>
            <w:gridSpan w:val="3"/>
            <w:tcBorders>
              <w:bottom w:val="single" w:sz="4" w:space="0" w:color="000000" w:themeColor="text1"/>
            </w:tcBorders>
          </w:tcPr>
          <w:p w14:paraId="691015EB" w14:textId="743703F3" w:rsidR="001C6390" w:rsidRPr="00A30E11" w:rsidRDefault="00D85A1A" w:rsidP="00F02247">
            <w:r>
              <w:t>Defra/CRD</w:t>
            </w:r>
            <w:r w:rsidR="00F52E43">
              <w:t xml:space="preserve"> ‘in kind’ contribution</w:t>
            </w:r>
          </w:p>
        </w:tc>
      </w:tr>
    </w:tbl>
    <w:tbl>
      <w:tblPr>
        <w:tblStyle w:val="TableGrid"/>
        <w:tblW w:w="10201" w:type="dxa"/>
        <w:tblLayout w:type="fixed"/>
        <w:tblLook w:val="04A0" w:firstRow="1" w:lastRow="0" w:firstColumn="1" w:lastColumn="0" w:noHBand="0" w:noVBand="1"/>
      </w:tblPr>
      <w:tblGrid>
        <w:gridCol w:w="5807"/>
        <w:gridCol w:w="4394"/>
      </w:tblGrid>
      <w:tr w:rsidR="00087166" w:rsidRPr="00A30E11" w14:paraId="0B586F59" w14:textId="77777777" w:rsidTr="00760101">
        <w:tc>
          <w:tcPr>
            <w:tcW w:w="10201" w:type="dxa"/>
            <w:gridSpan w:val="2"/>
          </w:tcPr>
          <w:p w14:paraId="19311752" w14:textId="77777777" w:rsidR="00087166" w:rsidRPr="00A30E11" w:rsidRDefault="00087166" w:rsidP="00413E19">
            <w:pPr>
              <w:rPr>
                <w:b/>
              </w:rPr>
            </w:pPr>
            <w:r w:rsidRPr="00A30E11">
              <w:rPr>
                <w:b/>
              </w:rPr>
              <w:t>Has your project featured in any of the following in the last year?</w:t>
            </w:r>
          </w:p>
        </w:tc>
      </w:tr>
      <w:tr w:rsidR="00087166" w:rsidRPr="00A30E11" w14:paraId="7BB89361" w14:textId="77777777" w:rsidTr="009A4C8F">
        <w:tc>
          <w:tcPr>
            <w:tcW w:w="5807" w:type="dxa"/>
          </w:tcPr>
          <w:p w14:paraId="5AB4528B" w14:textId="77777777" w:rsidR="00087166" w:rsidRPr="00A30E11" w:rsidRDefault="00087166" w:rsidP="00413E19">
            <w:pPr>
              <w:rPr>
                <w:b/>
                <w:i/>
              </w:rPr>
            </w:pPr>
            <w:r w:rsidRPr="00A30E11">
              <w:rPr>
                <w:b/>
                <w:i/>
              </w:rPr>
              <w:t>Events</w:t>
            </w:r>
          </w:p>
        </w:tc>
        <w:tc>
          <w:tcPr>
            <w:tcW w:w="4394" w:type="dxa"/>
          </w:tcPr>
          <w:p w14:paraId="52CF7496" w14:textId="77777777" w:rsidR="00087166" w:rsidRPr="00A30E11" w:rsidRDefault="00087166" w:rsidP="00413E19">
            <w:pPr>
              <w:rPr>
                <w:i/>
              </w:rPr>
            </w:pPr>
            <w:r w:rsidRPr="00A30E11">
              <w:rPr>
                <w:b/>
                <w:i/>
              </w:rPr>
              <w:t>Press articles</w:t>
            </w:r>
          </w:p>
        </w:tc>
      </w:tr>
      <w:tr w:rsidR="00087166" w:rsidRPr="00A30E11" w14:paraId="0C1CAAD4" w14:textId="77777777" w:rsidTr="009A4C8F">
        <w:tc>
          <w:tcPr>
            <w:tcW w:w="5807" w:type="dxa"/>
          </w:tcPr>
          <w:p w14:paraId="79456EE0" w14:textId="2E2F47D2" w:rsidR="00F02247" w:rsidRDefault="00F02247" w:rsidP="00F02247">
            <w:pPr>
              <w:autoSpaceDE w:val="0"/>
              <w:autoSpaceDN w:val="0"/>
              <w:adjustRightInd w:val="0"/>
              <w:spacing w:line="240" w:lineRule="auto"/>
              <w:rPr>
                <w:bCs/>
                <w:kern w:val="24"/>
                <w:sz w:val="20"/>
              </w:rPr>
            </w:pPr>
            <w:r w:rsidRPr="00F02247">
              <w:rPr>
                <w:bCs/>
                <w:kern w:val="24"/>
                <w:sz w:val="20"/>
                <w:u w:val="single"/>
              </w:rPr>
              <w:t>IRAG-UK Meetings</w:t>
            </w:r>
          </w:p>
          <w:p w14:paraId="5D191112" w14:textId="77777777" w:rsidR="00F02247" w:rsidRDefault="00F02247" w:rsidP="00F02247">
            <w:pPr>
              <w:autoSpaceDE w:val="0"/>
              <w:autoSpaceDN w:val="0"/>
              <w:adjustRightInd w:val="0"/>
              <w:spacing w:line="240" w:lineRule="auto"/>
              <w:jc w:val="both"/>
              <w:rPr>
                <w:bCs/>
                <w:kern w:val="24"/>
                <w:sz w:val="20"/>
              </w:rPr>
            </w:pPr>
            <w:r w:rsidRPr="00F02247">
              <w:rPr>
                <w:bCs/>
                <w:kern w:val="24"/>
                <w:sz w:val="20"/>
              </w:rPr>
              <w:t xml:space="preserve">S Foster. Monitoring and managing insecticide resistance in UK pests. </w:t>
            </w:r>
            <w:r w:rsidRPr="00F02247">
              <w:rPr>
                <w:bCs/>
                <w:i/>
                <w:iCs/>
                <w:kern w:val="24"/>
                <w:sz w:val="20"/>
              </w:rPr>
              <w:t>IRAG-UK Meeting</w:t>
            </w:r>
            <w:r w:rsidRPr="00F02247">
              <w:rPr>
                <w:bCs/>
                <w:kern w:val="24"/>
                <w:sz w:val="20"/>
              </w:rPr>
              <w:t>, York. April, 2023.</w:t>
            </w:r>
          </w:p>
          <w:p w14:paraId="6EF90002" w14:textId="77777777" w:rsidR="00A4574F" w:rsidRPr="00F02247" w:rsidRDefault="00A4574F" w:rsidP="00F02247">
            <w:pPr>
              <w:autoSpaceDE w:val="0"/>
              <w:autoSpaceDN w:val="0"/>
              <w:adjustRightInd w:val="0"/>
              <w:spacing w:line="240" w:lineRule="auto"/>
              <w:jc w:val="both"/>
              <w:rPr>
                <w:bCs/>
                <w:kern w:val="24"/>
                <w:sz w:val="20"/>
              </w:rPr>
            </w:pPr>
          </w:p>
          <w:p w14:paraId="25B0BC3A" w14:textId="77777777" w:rsidR="00F02247" w:rsidRPr="00F02247" w:rsidRDefault="00F02247" w:rsidP="00F02247">
            <w:pPr>
              <w:autoSpaceDE w:val="0"/>
              <w:autoSpaceDN w:val="0"/>
              <w:adjustRightInd w:val="0"/>
              <w:spacing w:line="240" w:lineRule="auto"/>
              <w:jc w:val="both"/>
              <w:rPr>
                <w:rFonts w:eastAsia="SimSun"/>
                <w:bCs/>
                <w:sz w:val="20"/>
                <w:highlight w:val="green"/>
                <w:lang w:eastAsia="zh-CN"/>
              </w:rPr>
            </w:pPr>
            <w:r w:rsidRPr="00F02247">
              <w:rPr>
                <w:bCs/>
                <w:kern w:val="24"/>
                <w:sz w:val="20"/>
              </w:rPr>
              <w:t xml:space="preserve">S Foster. Monitoring and managing insecticide resistance in UK pests. </w:t>
            </w:r>
            <w:r w:rsidRPr="00F02247">
              <w:rPr>
                <w:bCs/>
                <w:i/>
                <w:iCs/>
                <w:kern w:val="24"/>
                <w:sz w:val="20"/>
              </w:rPr>
              <w:t>IRAG-UK Meeting</w:t>
            </w:r>
            <w:r w:rsidRPr="00F02247">
              <w:rPr>
                <w:bCs/>
                <w:kern w:val="24"/>
                <w:sz w:val="20"/>
              </w:rPr>
              <w:t>, Stoneleigh Park. December, 2022.</w:t>
            </w:r>
          </w:p>
          <w:p w14:paraId="70B1A60F" w14:textId="77777777" w:rsidR="00F02247" w:rsidRDefault="00F02247" w:rsidP="00F02247">
            <w:pPr>
              <w:autoSpaceDE w:val="0"/>
              <w:autoSpaceDN w:val="0"/>
              <w:adjustRightInd w:val="0"/>
              <w:spacing w:line="240" w:lineRule="auto"/>
              <w:jc w:val="both"/>
              <w:rPr>
                <w:bCs/>
                <w:kern w:val="24"/>
                <w:sz w:val="20"/>
              </w:rPr>
            </w:pPr>
          </w:p>
          <w:p w14:paraId="0831CB00" w14:textId="77777777" w:rsidR="00F02247" w:rsidRDefault="00F02247" w:rsidP="00F02247">
            <w:pPr>
              <w:autoSpaceDE w:val="0"/>
              <w:autoSpaceDN w:val="0"/>
              <w:adjustRightInd w:val="0"/>
              <w:spacing w:line="240" w:lineRule="auto"/>
              <w:jc w:val="both"/>
              <w:rPr>
                <w:bCs/>
                <w:kern w:val="24"/>
                <w:sz w:val="20"/>
              </w:rPr>
            </w:pPr>
            <w:r w:rsidRPr="00F02247">
              <w:rPr>
                <w:bCs/>
                <w:kern w:val="24"/>
                <w:sz w:val="20"/>
              </w:rPr>
              <w:t xml:space="preserve">S Foster. Monitoring and managing insecticide resistance in UK pests. </w:t>
            </w:r>
            <w:r w:rsidRPr="00F02247">
              <w:rPr>
                <w:bCs/>
                <w:i/>
                <w:iCs/>
                <w:kern w:val="24"/>
                <w:sz w:val="20"/>
              </w:rPr>
              <w:t>IRAG-UK Meeting</w:t>
            </w:r>
            <w:r w:rsidRPr="00F02247">
              <w:rPr>
                <w:bCs/>
                <w:kern w:val="24"/>
                <w:sz w:val="20"/>
              </w:rPr>
              <w:t>, Virtual Meeting via Teams, April 2022.</w:t>
            </w:r>
          </w:p>
          <w:p w14:paraId="6A3C7E10" w14:textId="77777777" w:rsidR="00F02247" w:rsidRDefault="00F02247" w:rsidP="00F02247">
            <w:pPr>
              <w:autoSpaceDE w:val="0"/>
              <w:autoSpaceDN w:val="0"/>
              <w:adjustRightInd w:val="0"/>
              <w:spacing w:line="240" w:lineRule="auto"/>
              <w:rPr>
                <w:bCs/>
                <w:kern w:val="24"/>
                <w:sz w:val="20"/>
              </w:rPr>
            </w:pPr>
          </w:p>
          <w:p w14:paraId="2DBD2C51" w14:textId="66E304A0" w:rsidR="00F02247" w:rsidRDefault="00F02247" w:rsidP="00F02247">
            <w:pPr>
              <w:autoSpaceDE w:val="0"/>
              <w:autoSpaceDN w:val="0"/>
              <w:adjustRightInd w:val="0"/>
              <w:spacing w:line="240" w:lineRule="auto"/>
              <w:rPr>
                <w:bCs/>
                <w:kern w:val="24"/>
                <w:sz w:val="20"/>
              </w:rPr>
            </w:pPr>
            <w:r w:rsidRPr="00F02247">
              <w:rPr>
                <w:bCs/>
                <w:kern w:val="24"/>
                <w:sz w:val="20"/>
                <w:u w:val="single"/>
              </w:rPr>
              <w:t>Other Meetings</w:t>
            </w:r>
          </w:p>
          <w:p w14:paraId="303A6488" w14:textId="77777777" w:rsidR="00F02247" w:rsidRPr="00C61779" w:rsidRDefault="00F02247" w:rsidP="00F02247">
            <w:pPr>
              <w:spacing w:line="240" w:lineRule="auto"/>
              <w:jc w:val="both"/>
              <w:rPr>
                <w:rFonts w:eastAsia="SimSun"/>
                <w:bCs/>
                <w:sz w:val="20"/>
                <w:lang w:eastAsia="zh-CN"/>
              </w:rPr>
            </w:pPr>
            <w:r w:rsidRPr="00C61779">
              <w:rPr>
                <w:rFonts w:eastAsia="SimSun"/>
                <w:bCs/>
                <w:sz w:val="20"/>
                <w:lang w:eastAsia="zh-CN"/>
              </w:rPr>
              <w:t xml:space="preserve">S Foster. Trends in the last decade: insecticide resistance. </w:t>
            </w:r>
            <w:r w:rsidRPr="00C61779">
              <w:rPr>
                <w:rFonts w:eastAsia="SimSun"/>
                <w:bCs/>
                <w:i/>
                <w:sz w:val="20"/>
                <w:lang w:eastAsia="zh-CN"/>
              </w:rPr>
              <w:t xml:space="preserve">AHDB Agronomists Conference. </w:t>
            </w:r>
            <w:r w:rsidRPr="00C61779">
              <w:rPr>
                <w:rFonts w:eastAsia="SimSun"/>
                <w:bCs/>
                <w:sz w:val="20"/>
                <w:lang w:eastAsia="zh-CN"/>
              </w:rPr>
              <w:t>Kenilworth, December 2022.</w:t>
            </w:r>
          </w:p>
          <w:p w14:paraId="4CE37188" w14:textId="77777777" w:rsidR="00F02247" w:rsidRDefault="00F02247" w:rsidP="00F02247">
            <w:pPr>
              <w:spacing w:line="240" w:lineRule="auto"/>
              <w:jc w:val="both"/>
              <w:rPr>
                <w:rFonts w:eastAsia="SimSun"/>
                <w:bCs/>
                <w:sz w:val="20"/>
                <w:lang w:eastAsia="zh-CN"/>
              </w:rPr>
            </w:pPr>
          </w:p>
          <w:p w14:paraId="4B2F88A7" w14:textId="77777777" w:rsidR="00F02247" w:rsidRPr="00C61779" w:rsidRDefault="00F02247" w:rsidP="00F02247">
            <w:pPr>
              <w:spacing w:line="240" w:lineRule="auto"/>
              <w:jc w:val="both"/>
              <w:rPr>
                <w:rFonts w:eastAsia="SimSun"/>
                <w:bCs/>
                <w:sz w:val="20"/>
                <w:lang w:eastAsia="zh-CN"/>
              </w:rPr>
            </w:pPr>
            <w:r w:rsidRPr="00C61779">
              <w:rPr>
                <w:rFonts w:eastAsia="SimSun"/>
                <w:bCs/>
                <w:sz w:val="20"/>
                <w:lang w:eastAsia="zh-CN"/>
              </w:rPr>
              <w:t xml:space="preserve">S Foster. Monitoring and Managing Insecticide Resistance in UK Pests. </w:t>
            </w:r>
            <w:r w:rsidRPr="00C61779">
              <w:rPr>
                <w:rFonts w:eastAsia="SimSun"/>
                <w:bCs/>
                <w:i/>
                <w:sz w:val="20"/>
                <w:lang w:eastAsia="zh-CN"/>
              </w:rPr>
              <w:t>AIC Meeting</w:t>
            </w:r>
            <w:r w:rsidRPr="00C61779">
              <w:rPr>
                <w:rFonts w:eastAsia="SimSun"/>
                <w:bCs/>
                <w:sz w:val="20"/>
                <w:lang w:eastAsia="zh-CN"/>
              </w:rPr>
              <w:t>. Peterborough, April 2022.</w:t>
            </w:r>
          </w:p>
          <w:p w14:paraId="4C874074" w14:textId="77777777" w:rsidR="00F02247" w:rsidRDefault="00F02247" w:rsidP="00F02247">
            <w:pPr>
              <w:spacing w:line="240" w:lineRule="auto"/>
              <w:jc w:val="both"/>
              <w:rPr>
                <w:rFonts w:eastAsia="SimSun"/>
                <w:bCs/>
                <w:sz w:val="20"/>
                <w:lang w:eastAsia="zh-CN"/>
              </w:rPr>
            </w:pPr>
          </w:p>
          <w:p w14:paraId="5FC777D9" w14:textId="66790D88" w:rsidR="00276A2A" w:rsidRPr="00032B31" w:rsidRDefault="00F02247" w:rsidP="0034011C">
            <w:pPr>
              <w:spacing w:line="240" w:lineRule="auto"/>
              <w:jc w:val="both"/>
              <w:rPr>
                <w:rFonts w:eastAsia="SimSun"/>
                <w:bCs/>
                <w:sz w:val="20"/>
                <w:lang w:eastAsia="zh-CN"/>
              </w:rPr>
            </w:pPr>
            <w:r w:rsidRPr="00C61779">
              <w:rPr>
                <w:rFonts w:eastAsia="SimSun"/>
                <w:bCs/>
                <w:sz w:val="20"/>
                <w:lang w:eastAsia="zh-CN"/>
              </w:rPr>
              <w:t xml:space="preserve">S Foster. Update on Aphids and Resistance. </w:t>
            </w:r>
            <w:r w:rsidRPr="00C61779">
              <w:rPr>
                <w:rFonts w:eastAsia="SimSun"/>
                <w:bCs/>
                <w:i/>
                <w:sz w:val="20"/>
                <w:lang w:eastAsia="zh-CN"/>
              </w:rPr>
              <w:t>ADAS Aphid Workshop</w:t>
            </w:r>
            <w:r w:rsidRPr="00C61779">
              <w:rPr>
                <w:rFonts w:eastAsia="SimSun"/>
                <w:bCs/>
                <w:sz w:val="20"/>
                <w:lang w:eastAsia="zh-CN"/>
              </w:rPr>
              <w:t>, Virtual Meeting, March 2022.</w:t>
            </w:r>
          </w:p>
        </w:tc>
        <w:tc>
          <w:tcPr>
            <w:tcW w:w="4394" w:type="dxa"/>
          </w:tcPr>
          <w:p w14:paraId="6CAB8BBC" w14:textId="42E63756" w:rsidR="00087166" w:rsidRPr="007E17D8" w:rsidRDefault="00087166" w:rsidP="003553FA">
            <w:pPr>
              <w:pBdr>
                <w:top w:val="single" w:sz="4" w:space="1" w:color="808080"/>
                <w:left w:val="single" w:sz="4" w:space="4" w:color="808080"/>
                <w:bottom w:val="single" w:sz="4" w:space="1" w:color="808080"/>
                <w:right w:val="single" w:sz="4" w:space="4" w:color="808080"/>
              </w:pBdr>
              <w:spacing w:line="240" w:lineRule="auto"/>
              <w:contextualSpacing/>
              <w:jc w:val="both"/>
              <w:rPr>
                <w:rFonts w:ascii="Times New Roman" w:hAnsi="Times New Roman" w:cs="Times New Roman"/>
                <w:sz w:val="20"/>
                <w:szCs w:val="20"/>
              </w:rPr>
            </w:pPr>
          </w:p>
        </w:tc>
      </w:tr>
      <w:tr w:rsidR="00087166" w:rsidRPr="00A30E11" w14:paraId="1216970F" w14:textId="77777777" w:rsidTr="009A4C8F">
        <w:tc>
          <w:tcPr>
            <w:tcW w:w="5807" w:type="dxa"/>
          </w:tcPr>
          <w:p w14:paraId="42D2407C" w14:textId="77777777" w:rsidR="00087166" w:rsidRPr="00A30E11" w:rsidRDefault="00087166" w:rsidP="00413E19">
            <w:pPr>
              <w:rPr>
                <w:b/>
                <w:i/>
              </w:rPr>
            </w:pPr>
            <w:r w:rsidRPr="00A30E11">
              <w:rPr>
                <w:b/>
                <w:i/>
              </w:rPr>
              <w:t>Conference presentations, papers or posters</w:t>
            </w:r>
          </w:p>
        </w:tc>
        <w:tc>
          <w:tcPr>
            <w:tcW w:w="4394" w:type="dxa"/>
          </w:tcPr>
          <w:p w14:paraId="1700BB1A" w14:textId="77777777" w:rsidR="00087166" w:rsidRPr="00A30E11" w:rsidRDefault="00087166" w:rsidP="00413E19">
            <w:pPr>
              <w:rPr>
                <w:b/>
                <w:i/>
              </w:rPr>
            </w:pPr>
            <w:r w:rsidRPr="00A30E11">
              <w:rPr>
                <w:b/>
                <w:i/>
              </w:rPr>
              <w:t>Scientific papers</w:t>
            </w:r>
          </w:p>
        </w:tc>
      </w:tr>
      <w:tr w:rsidR="00087166" w:rsidRPr="00A30E11" w14:paraId="0A748D5E" w14:textId="77777777" w:rsidTr="009A4C8F">
        <w:tc>
          <w:tcPr>
            <w:tcW w:w="5807" w:type="dxa"/>
          </w:tcPr>
          <w:p w14:paraId="4D165832" w14:textId="77777777" w:rsidR="00E149BA" w:rsidRDefault="006D19BD" w:rsidP="006D19BD">
            <w:pPr>
              <w:spacing w:line="240" w:lineRule="auto"/>
              <w:ind w:left="289" w:hanging="289"/>
              <w:contextualSpacing/>
              <w:jc w:val="both"/>
              <w:rPr>
                <w:rFonts w:eastAsiaTheme="minorEastAsia" w:cs="Arial"/>
                <w:bCs/>
                <w:kern w:val="24"/>
                <w:sz w:val="20"/>
                <w:szCs w:val="20"/>
              </w:rPr>
            </w:pPr>
            <w:r>
              <w:rPr>
                <w:rFonts w:eastAsiaTheme="minorEastAsia" w:cs="Arial"/>
                <w:bCs/>
                <w:kern w:val="24"/>
                <w:sz w:val="20"/>
                <w:szCs w:val="20"/>
              </w:rPr>
              <w:t>See Above</w:t>
            </w:r>
          </w:p>
          <w:p w14:paraId="43D32AE8" w14:textId="64813D37" w:rsidR="006D19BD" w:rsidRPr="00662B38" w:rsidRDefault="006D19BD" w:rsidP="006D19BD">
            <w:pPr>
              <w:spacing w:line="240" w:lineRule="auto"/>
              <w:ind w:left="289" w:hanging="289"/>
              <w:contextualSpacing/>
              <w:jc w:val="both"/>
              <w:rPr>
                <w:rFonts w:eastAsiaTheme="minorEastAsia" w:cs="Arial"/>
                <w:bCs/>
                <w:kern w:val="24"/>
                <w:sz w:val="20"/>
                <w:szCs w:val="20"/>
              </w:rPr>
            </w:pPr>
          </w:p>
        </w:tc>
        <w:tc>
          <w:tcPr>
            <w:tcW w:w="4394" w:type="dxa"/>
          </w:tcPr>
          <w:p w14:paraId="1721E5AB" w14:textId="75E5BB86" w:rsidR="00087166" w:rsidRPr="00A168AA" w:rsidRDefault="005C2B89" w:rsidP="00A168AA">
            <w:pPr>
              <w:ind w:left="720" w:hanging="720"/>
              <w:jc w:val="both"/>
              <w:rPr>
                <w:sz w:val="20"/>
              </w:rPr>
            </w:pPr>
            <w:r w:rsidRPr="006C5BF7">
              <w:rPr>
                <w:sz w:val="20"/>
                <w:szCs w:val="20"/>
              </w:rPr>
              <w:t>LE</w:t>
            </w:r>
            <w:r>
              <w:rPr>
                <w:sz w:val="20"/>
              </w:rPr>
              <w:t xml:space="preserve"> </w:t>
            </w:r>
            <w:r w:rsidRPr="006C5BF7">
              <w:rPr>
                <w:sz w:val="20"/>
                <w:szCs w:val="20"/>
              </w:rPr>
              <w:t>Walsh, O Schmidt</w:t>
            </w:r>
            <w:r>
              <w:rPr>
                <w:sz w:val="20"/>
              </w:rPr>
              <w:t xml:space="preserve">, </w:t>
            </w:r>
            <w:r w:rsidRPr="00A336F4">
              <w:rPr>
                <w:b/>
                <w:sz w:val="20"/>
              </w:rPr>
              <w:t>SP Foster</w:t>
            </w:r>
            <w:r w:rsidRPr="006C5BF7">
              <w:rPr>
                <w:sz w:val="20"/>
                <w:szCs w:val="20"/>
              </w:rPr>
              <w:t>, C Varis, J Grant, GL Malloch</w:t>
            </w:r>
            <w:r>
              <w:rPr>
                <w:sz w:val="20"/>
              </w:rPr>
              <w:t xml:space="preserve"> &amp; </w:t>
            </w:r>
            <w:r w:rsidRPr="006C5BF7">
              <w:rPr>
                <w:sz w:val="20"/>
                <w:szCs w:val="20"/>
              </w:rPr>
              <w:t>MT Gaffney</w:t>
            </w:r>
            <w:r>
              <w:rPr>
                <w:sz w:val="20"/>
              </w:rPr>
              <w:t xml:space="preserve">. </w:t>
            </w:r>
            <w:r w:rsidRPr="006C5BF7">
              <w:rPr>
                <w:sz w:val="20"/>
                <w:szCs w:val="20"/>
              </w:rPr>
              <w:t xml:space="preserve">Evaluating the impact of pyrethroid insecticide resistance on fitness in </w:t>
            </w:r>
            <w:proofErr w:type="spellStart"/>
            <w:r w:rsidRPr="00BB6D29">
              <w:rPr>
                <w:i/>
                <w:sz w:val="20"/>
                <w:szCs w:val="20"/>
              </w:rPr>
              <w:t>Sitobion</w:t>
            </w:r>
            <w:proofErr w:type="spellEnd"/>
            <w:r w:rsidRPr="00BB6D29">
              <w:rPr>
                <w:i/>
                <w:sz w:val="20"/>
                <w:szCs w:val="20"/>
              </w:rPr>
              <w:t xml:space="preserve"> </w:t>
            </w:r>
            <w:proofErr w:type="spellStart"/>
            <w:r w:rsidRPr="00BB6D29">
              <w:rPr>
                <w:i/>
                <w:sz w:val="20"/>
                <w:szCs w:val="20"/>
              </w:rPr>
              <w:t>avenae</w:t>
            </w:r>
            <w:proofErr w:type="spellEnd"/>
            <w:r>
              <w:rPr>
                <w:sz w:val="20"/>
              </w:rPr>
              <w:t xml:space="preserve">. </w:t>
            </w:r>
            <w:r>
              <w:rPr>
                <w:i/>
                <w:sz w:val="20"/>
              </w:rPr>
              <w:t>Annals</w:t>
            </w:r>
            <w:r w:rsidR="000B159B">
              <w:rPr>
                <w:i/>
                <w:sz w:val="20"/>
              </w:rPr>
              <w:t xml:space="preserve"> of Applied Biology. </w:t>
            </w:r>
            <w:r w:rsidR="000B159B">
              <w:rPr>
                <w:sz w:val="20"/>
              </w:rPr>
              <w:t>Open Access Article.</w:t>
            </w:r>
          </w:p>
        </w:tc>
      </w:tr>
      <w:tr w:rsidR="00087166" w:rsidRPr="00A30E11" w14:paraId="628B0335" w14:textId="77777777" w:rsidTr="00760101">
        <w:tc>
          <w:tcPr>
            <w:tcW w:w="10201" w:type="dxa"/>
            <w:gridSpan w:val="2"/>
          </w:tcPr>
          <w:p w14:paraId="34600420" w14:textId="3B3FBDFC" w:rsidR="00087166" w:rsidRPr="00A30E11" w:rsidRDefault="00087166" w:rsidP="00413E19">
            <w:pPr>
              <w:rPr>
                <w:i/>
              </w:rPr>
            </w:pPr>
            <w:r w:rsidRPr="00A30E11">
              <w:rPr>
                <w:b/>
                <w:i/>
              </w:rPr>
              <w:t>Other</w:t>
            </w:r>
          </w:p>
        </w:tc>
      </w:tr>
      <w:tr w:rsidR="00087166" w:rsidRPr="009B3C79" w14:paraId="2C55A6B4" w14:textId="77777777" w:rsidTr="00760101">
        <w:tc>
          <w:tcPr>
            <w:tcW w:w="10201" w:type="dxa"/>
            <w:gridSpan w:val="2"/>
          </w:tcPr>
          <w:p w14:paraId="27506BD6" w14:textId="7B05576C" w:rsidR="00732606" w:rsidRDefault="00732606" w:rsidP="00732606">
            <w:pPr>
              <w:pBdr>
                <w:top w:val="single" w:sz="4" w:space="1" w:color="808080"/>
                <w:left w:val="single" w:sz="4" w:space="4" w:color="808080"/>
                <w:bottom w:val="single" w:sz="4" w:space="1" w:color="808080"/>
                <w:right w:val="single" w:sz="4" w:space="4" w:color="808080"/>
              </w:pBdr>
              <w:ind w:left="289" w:hanging="289"/>
              <w:jc w:val="both"/>
              <w:rPr>
                <w:rFonts w:cs="Arial"/>
                <w:b/>
              </w:rPr>
            </w:pPr>
            <w:r w:rsidRPr="00732606">
              <w:rPr>
                <w:rFonts w:cs="Arial"/>
                <w:b/>
              </w:rPr>
              <w:t>Re</w:t>
            </w:r>
            <w:r>
              <w:rPr>
                <w:rFonts w:cs="Arial"/>
                <w:b/>
              </w:rPr>
              <w:t>sistance Manag</w:t>
            </w:r>
            <w:r w:rsidRPr="00732606">
              <w:rPr>
                <w:rFonts w:cs="Arial"/>
                <w:b/>
              </w:rPr>
              <w:t xml:space="preserve">ement Guidelines </w:t>
            </w:r>
            <w:r>
              <w:rPr>
                <w:rFonts w:cs="Arial"/>
                <w:b/>
              </w:rPr>
              <w:t>and Resistance A</w:t>
            </w:r>
            <w:r w:rsidRPr="00732606">
              <w:rPr>
                <w:rFonts w:cs="Arial"/>
                <w:b/>
              </w:rPr>
              <w:t>lerts</w:t>
            </w:r>
            <w:r w:rsidR="00307559">
              <w:rPr>
                <w:rFonts w:cs="Arial"/>
                <w:b/>
              </w:rPr>
              <w:t xml:space="preserve"> (in last year)</w:t>
            </w:r>
          </w:p>
          <w:p w14:paraId="49F08CC8" w14:textId="575BC483" w:rsidR="005C2B89" w:rsidRPr="003553FA" w:rsidRDefault="0034011C" w:rsidP="003553FA">
            <w:pPr>
              <w:pBdr>
                <w:top w:val="single" w:sz="4" w:space="1" w:color="808080"/>
                <w:left w:val="single" w:sz="4" w:space="4" w:color="808080"/>
                <w:bottom w:val="single" w:sz="4" w:space="1" w:color="808080"/>
                <w:right w:val="single" w:sz="4" w:space="4" w:color="808080"/>
              </w:pBdr>
              <w:jc w:val="both"/>
              <w:rPr>
                <w:rFonts w:cs="Arial"/>
              </w:rPr>
            </w:pPr>
            <w:r>
              <w:rPr>
                <w:rFonts w:cs="Arial"/>
              </w:rPr>
              <w:t>IRAG-UK</w:t>
            </w:r>
            <w:r w:rsidR="003553FA">
              <w:rPr>
                <w:rFonts w:cs="Arial"/>
              </w:rPr>
              <w:t xml:space="preserve"> guidance is due to be updated in </w:t>
            </w:r>
            <w:r w:rsidRPr="0034011C">
              <w:rPr>
                <w:rFonts w:cs="Arial"/>
              </w:rPr>
              <w:t>2023</w:t>
            </w:r>
            <w:r>
              <w:rPr>
                <w:rFonts w:cs="Arial"/>
              </w:rPr>
              <w:t>.</w:t>
            </w:r>
          </w:p>
        </w:tc>
      </w:tr>
    </w:tbl>
    <w:p w14:paraId="0496671B" w14:textId="77777777" w:rsidR="00D85A1A" w:rsidRDefault="00D85A1A" w:rsidP="00952FBB"/>
    <w:sectPr w:rsidR="00D85A1A" w:rsidSect="00D52560">
      <w:headerReference w:type="even" r:id="rId14"/>
      <w:headerReference w:type="default" r:id="rId15"/>
      <w:footerReference w:type="even" r:id="rId16"/>
      <w:footerReference w:type="default" r:id="rId17"/>
      <w:headerReference w:type="first" r:id="rId18"/>
      <w:footerReference w:type="first" r:id="rId19"/>
      <w:pgSz w:w="11906" w:h="16838"/>
      <w:pgMar w:top="3226"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62611" w14:textId="77777777" w:rsidR="00E2459F" w:rsidRDefault="00E2459F" w:rsidP="00B95083">
      <w:pPr>
        <w:spacing w:line="240" w:lineRule="auto"/>
      </w:pPr>
      <w:r>
        <w:separator/>
      </w:r>
    </w:p>
  </w:endnote>
  <w:endnote w:type="continuationSeparator" w:id="0">
    <w:p w14:paraId="2522DB06" w14:textId="77777777" w:rsidR="00E2459F" w:rsidRDefault="00E2459F" w:rsidP="00B95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62DD" w14:textId="77777777" w:rsidR="00385D9D" w:rsidRDefault="00385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7B21" w14:textId="77777777" w:rsidR="00413E19" w:rsidRPr="00B95083" w:rsidRDefault="00413E19" w:rsidP="00087166">
    <w:pPr>
      <w:pStyle w:val="Disclaimer"/>
    </w:pPr>
    <w:r w:rsidRPr="00B95083">
      <w:t xml:space="preserve">The results described in this summary report </w:t>
    </w:r>
    <w:r>
      <w:t>are</w:t>
    </w:r>
    <w:r w:rsidRPr="00B95083">
      <w:t xml:space="preserve"> interim and relate to one year. In all cases, the reports refer to projects that extend over a number of years.</w:t>
    </w:r>
  </w:p>
  <w:p w14:paraId="4DD18E02" w14:textId="77777777" w:rsidR="00413E19" w:rsidRDefault="00413E19" w:rsidP="00B95083">
    <w:pPr>
      <w:pStyle w:val="Disclaimer"/>
    </w:pPr>
    <w:r>
      <w:t xml:space="preserve">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document. </w:t>
    </w:r>
    <w:r w:rsidRPr="009B5C12">
      <w:t>Reference herein to trade names and proprietary products without stating that they are protected does not imply that they may be regarded as unprotected and thus free for general use. No endorsement of named products is intended</w:t>
    </w:r>
    <w:r>
      <w:t>,</w:t>
    </w:r>
    <w:r w:rsidRPr="009B5C12">
      <w:t xml:space="preserve"> nor is any criticism implied of other alternative, but unnamed, products.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AD35" w14:textId="77777777" w:rsidR="00413E19" w:rsidRPr="00A145C0" w:rsidRDefault="00413E19" w:rsidP="00EF798F">
    <w:pPr>
      <w:pStyle w:val="Disclaimer"/>
      <w:tabs>
        <w:tab w:val="right" w:pos="10204"/>
      </w:tabs>
    </w:pPr>
    <w:r>
      <w:t>AHDB Cereals &amp; Oilseeds is a division of the Agriculture and Horticulture Development Board (AHDB).</w:t>
    </w:r>
    <w:r>
      <w:tab/>
      <w:t>July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96EB2" w14:textId="77777777" w:rsidR="00E2459F" w:rsidRDefault="00E2459F" w:rsidP="00B95083">
      <w:pPr>
        <w:spacing w:line="240" w:lineRule="auto"/>
      </w:pPr>
      <w:r>
        <w:separator/>
      </w:r>
    </w:p>
  </w:footnote>
  <w:footnote w:type="continuationSeparator" w:id="0">
    <w:p w14:paraId="7216E5DC" w14:textId="77777777" w:rsidR="00E2459F" w:rsidRDefault="00E2459F" w:rsidP="00B950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7590" w14:textId="77777777" w:rsidR="00385D9D" w:rsidRDefault="00385D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A58C" w14:textId="00C2B511" w:rsidR="00413E19" w:rsidRDefault="00413E19" w:rsidP="008C03BF">
    <w:pPr>
      <w:pStyle w:val="Header"/>
      <w:jc w:val="right"/>
    </w:pPr>
    <w:r>
      <w:rPr>
        <w:noProof/>
        <w:lang w:eastAsia="en-GB"/>
      </w:rPr>
      <mc:AlternateContent>
        <mc:Choice Requires="wps">
          <w:drawing>
            <wp:inline distT="0" distB="0" distL="0" distR="0" wp14:anchorId="176E964A" wp14:editId="06E29BC6">
              <wp:extent cx="4820920" cy="1152525"/>
              <wp:effectExtent l="0" t="0" r="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920" cy="1152525"/>
                      </a:xfrm>
                      <a:prstGeom prst="rect">
                        <a:avLst/>
                      </a:prstGeom>
                      <a:solidFill>
                        <a:srgbClr val="FFFFFF"/>
                      </a:solidFill>
                      <a:ln w="9525">
                        <a:noFill/>
                        <a:miter lim="800000"/>
                        <a:headEnd/>
                        <a:tailEnd/>
                      </a:ln>
                    </wps:spPr>
                    <wps:txbx>
                      <w:txbxContent>
                        <w:p w14:paraId="4B14BD90" w14:textId="3601B884" w:rsidR="00413E19" w:rsidRDefault="00413E19" w:rsidP="00176ED3">
                          <w:pPr>
                            <w:pStyle w:val="Title"/>
                            <w:ind w:left="-142"/>
                            <w:jc w:val="left"/>
                          </w:pPr>
                          <w:r>
                            <w:t xml:space="preserve">Annual Project </w:t>
                          </w:r>
                          <w:r w:rsidR="00FF56D6">
                            <w:t>Report</w:t>
                          </w:r>
                          <w:r w:rsidR="00FF56D6">
                            <w:br/>
                            <w:t>01/0</w:t>
                          </w:r>
                          <w:r w:rsidR="00A0749C">
                            <w:t>6</w:t>
                          </w:r>
                          <w:r>
                            <w:t>/20</w:t>
                          </w:r>
                          <w:r w:rsidR="003F2BDF">
                            <w:t>2</w:t>
                          </w:r>
                          <w:r w:rsidR="00A0749C">
                            <w:t>2</w:t>
                          </w:r>
                          <w:r w:rsidR="008C03BF">
                            <w:t xml:space="preserve"> to 31/</w:t>
                          </w:r>
                          <w:r w:rsidR="00A0749C">
                            <w:t>5</w:t>
                          </w:r>
                          <w:r>
                            <w:t>/20</w:t>
                          </w:r>
                          <w:r w:rsidR="00E149BA">
                            <w:t>2</w:t>
                          </w:r>
                          <w:r w:rsidR="00A0749C">
                            <w:t>3</w:t>
                          </w:r>
                          <w:r w:rsidR="000A63B8">
                            <w:t xml:space="preserve"> </w:t>
                          </w:r>
                        </w:p>
                      </w:txbxContent>
                    </wps:txbx>
                    <wps:bodyPr rot="0" vert="horz" wrap="square" lIns="91440" tIns="45720" rIns="91440" bIns="45720" anchor="b" anchorCtr="0">
                      <a:noAutofit/>
                    </wps:bodyPr>
                  </wps:wsp>
                </a:graphicData>
              </a:graphic>
            </wp:inline>
          </w:drawing>
        </mc:Choice>
        <mc:Fallback>
          <w:pict>
            <v:shapetype w14:anchorId="176E964A" id="_x0000_t202" coordsize="21600,21600" o:spt="202" path="m,l,21600r21600,l21600,xe">
              <v:stroke joinstyle="miter"/>
              <v:path gradientshapeok="t" o:connecttype="rect"/>
            </v:shapetype>
            <v:shape id="Text Box 2" o:spid="_x0000_s1026" type="#_x0000_t202" style="width:379.6pt;height:90.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" stroked="f">
              <v:textbox>
                <w:txbxContent>
                  <w:p w14:paraId="4B14BD90" w14:textId="3601B884" w:rsidR="00413E19" w:rsidRDefault="00413E19" w:rsidP="00176ED3">
                    <w:pPr>
                      <w:pStyle w:val="Title"/>
                      <w:ind w:left="-142"/>
                      <w:jc w:val="left"/>
                    </w:pPr>
                    <w:r>
                      <w:t xml:space="preserve">Annual Project </w:t>
                    </w:r>
                    <w:r w:rsidR="00FF56D6">
                      <w:t>Report</w:t>
                    </w:r>
                    <w:r w:rsidR="00FF56D6">
                      <w:br/>
                      <w:t>01/0</w:t>
                    </w:r>
                    <w:r w:rsidR="00A0749C">
                      <w:t>6</w:t>
                    </w:r>
                    <w:r>
                      <w:t>/20</w:t>
                    </w:r>
                    <w:r w:rsidR="003F2BDF">
                      <w:t>2</w:t>
                    </w:r>
                    <w:r w:rsidR="00A0749C">
                      <w:t>2</w:t>
                    </w:r>
                    <w:r w:rsidR="008C03BF">
                      <w:t xml:space="preserve"> to 31/</w:t>
                    </w:r>
                    <w:r w:rsidR="00A0749C">
                      <w:t>5</w:t>
                    </w:r>
                    <w:r>
                      <w:t>/20</w:t>
                    </w:r>
                    <w:r w:rsidR="00E149BA">
                      <w:t>2</w:t>
                    </w:r>
                    <w:r w:rsidR="00A0749C">
                      <w:t>3</w:t>
                    </w:r>
                    <w:r w:rsidR="000A63B8">
                      <w:t xml:space="preserve"> </w:t>
                    </w:r>
                  </w:p>
                </w:txbxContent>
              </v:textbox>
              <w10:anchorlock/>
            </v:shape>
          </w:pict>
        </mc:Fallback>
      </mc:AlternateContent>
    </w:r>
    <w:r w:rsidR="008C03BF">
      <w:rPr>
        <w:noProof/>
        <w:lang w:eastAsia="en-GB"/>
      </w:rPr>
      <w:drawing>
        <wp:inline distT="0" distB="0" distL="0" distR="0" wp14:anchorId="48A90EF6" wp14:editId="58DEA30C">
          <wp:extent cx="1610945" cy="1174741"/>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HDBGrouplogo_cmykexclusion.jpg"/>
                  <pic:cNvPicPr/>
                </pic:nvPicPr>
                <pic:blipFill>
                  <a:blip r:embed="rId1">
                    <a:extLst>
                      <a:ext uri="{28A0092B-C50C-407E-A947-70E740481C1C}">
                        <a14:useLocalDpi xmlns:a14="http://schemas.microsoft.com/office/drawing/2010/main" val="0"/>
                      </a:ext>
                    </a:extLst>
                  </a:blip>
                  <a:stretch>
                    <a:fillRect/>
                  </a:stretch>
                </pic:blipFill>
                <pic:spPr>
                  <a:xfrm>
                    <a:off x="0" y="0"/>
                    <a:ext cx="1617717" cy="11796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75B8" w14:textId="77777777" w:rsidR="00413E19" w:rsidRDefault="00413E19" w:rsidP="00EF798F">
    <w:pPr>
      <w:pStyle w:val="Header"/>
    </w:pPr>
    <w:r w:rsidRPr="0036568F">
      <w:rPr>
        <w:noProof/>
        <w:lang w:eastAsia="en-GB"/>
      </w:rPr>
      <w:drawing>
        <wp:anchor distT="0" distB="0" distL="114300" distR="114300" simplePos="0" relativeHeight="251663360" behindDoc="0" locked="0" layoutInCell="1" allowOverlap="1" wp14:anchorId="6F1EC529" wp14:editId="0A7EAADC">
          <wp:simplePos x="0" y="0"/>
          <wp:positionH relativeFrom="page">
            <wp:posOffset>4739640</wp:posOffset>
          </wp:positionH>
          <wp:positionV relativeFrom="page">
            <wp:posOffset>1905</wp:posOffset>
          </wp:positionV>
          <wp:extent cx="2808000" cy="2048400"/>
          <wp:effectExtent l="0" t="0" r="0" b="9525"/>
          <wp:wrapNone/>
          <wp:docPr id="3" name="Picture 3" descr="G:\Public\Logos\1. Current logos\All AHDB Divisions and Group logos\All divisions - High resolution JPGs - for print\AHDBCerealsandOilseeds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Logos\1. Current logos\All AHDB Divisions and Group logos\All divisions - High resolution JPGs - for print\AHDBCerealsandOilseeds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08000" cy="204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14:anchorId="386D823A" wp14:editId="5C29CFC6">
              <wp:extent cx="3960000" cy="1152525"/>
              <wp:effectExtent l="0" t="0" r="2540"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152525"/>
                      </a:xfrm>
                      <a:prstGeom prst="rect">
                        <a:avLst/>
                      </a:prstGeom>
                      <a:solidFill>
                        <a:srgbClr val="FFFFFF"/>
                      </a:solidFill>
                      <a:ln w="9525">
                        <a:noFill/>
                        <a:miter lim="800000"/>
                        <a:headEnd/>
                        <a:tailEnd/>
                      </a:ln>
                    </wps:spPr>
                    <wps:txbx>
                      <w:txbxContent>
                        <w:p w14:paraId="5B18898D" w14:textId="77777777" w:rsidR="00413E19" w:rsidRDefault="00413E19" w:rsidP="00EF798F">
                          <w:pPr>
                            <w:pStyle w:val="Title"/>
                            <w:ind w:left="-142"/>
                            <w:jc w:val="left"/>
                          </w:pPr>
                          <w:r>
                            <w:t>Reporting requirements:</w:t>
                          </w:r>
                          <w:r>
                            <w:br/>
                            <w:t>Annual Project Reports</w:t>
                          </w:r>
                        </w:p>
                      </w:txbxContent>
                    </wps:txbx>
                    <wps:bodyPr rot="0" vert="horz" wrap="square" lIns="91440" tIns="45720" rIns="91440" bIns="45720" anchor="b" anchorCtr="0">
                      <a:noAutofit/>
                    </wps:bodyPr>
                  </wps:wsp>
                </a:graphicData>
              </a:graphic>
            </wp:inline>
          </w:drawing>
        </mc:Choice>
        <mc:Fallback>
          <w:pict>
            <v:shapetype w14:anchorId="386D823A" id="_x0000_t202" coordsize="21600,21600" o:spt="202" path="m,l,21600r21600,l21600,xe">
              <v:stroke joinstyle="miter"/>
              <v:path gradientshapeok="t" o:connecttype="rect"/>
            </v:shapetype>
            <v:shape id="_x0000_s1027" type="#_x0000_t202" style="width:311.8pt;height:90.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" stroked="f">
              <v:textbox>
                <w:txbxContent>
                  <w:p w14:paraId="5B18898D" w14:textId="77777777" w:rsidR="00413E19" w:rsidRDefault="00413E19" w:rsidP="00EF798F">
                    <w:pPr>
                      <w:pStyle w:val="Title"/>
                      <w:ind w:left="-142"/>
                      <w:jc w:val="left"/>
                    </w:pPr>
                    <w:r>
                      <w:t>Reporting requirements:</w:t>
                    </w:r>
                    <w:r>
                      <w:br/>
                      <w:t>Annual Project Reports</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247F7"/>
    <w:multiLevelType w:val="hybridMultilevel"/>
    <w:tmpl w:val="0766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93BE6"/>
    <w:multiLevelType w:val="singleLevel"/>
    <w:tmpl w:val="D952DB64"/>
    <w:lvl w:ilvl="0">
      <w:start w:val="1"/>
      <w:numFmt w:val="decimal"/>
      <w:lvlText w:val="%1."/>
      <w:lvlJc w:val="left"/>
      <w:pPr>
        <w:tabs>
          <w:tab w:val="num" w:pos="360"/>
        </w:tabs>
        <w:ind w:left="360" w:hanging="360"/>
      </w:pPr>
      <w:rPr>
        <w:rFonts w:ascii="Arial" w:hAnsi="Arial" w:cs="Arial" w:hint="default"/>
        <w:b/>
        <w:i w:val="0"/>
        <w:sz w:val="24"/>
      </w:rPr>
    </w:lvl>
  </w:abstractNum>
  <w:abstractNum w:abstractNumId="2" w15:restartNumberingAfterBreak="0">
    <w:nsid w:val="2580519B"/>
    <w:multiLevelType w:val="hybridMultilevel"/>
    <w:tmpl w:val="C536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3324B6"/>
    <w:multiLevelType w:val="hybridMultilevel"/>
    <w:tmpl w:val="0F78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D64E36"/>
    <w:multiLevelType w:val="hybridMultilevel"/>
    <w:tmpl w:val="C4A819F8"/>
    <w:lvl w:ilvl="0" w:tplc="6560B32A">
      <w:start w:val="1"/>
      <w:numFmt w:val="decimal"/>
      <w:lvlText w:val="%1)"/>
      <w:lvlJc w:val="left"/>
      <w:pPr>
        <w:ind w:left="720" w:hanging="360"/>
      </w:pPr>
      <w:rPr>
        <w:rFonts w:ascii="Arial" w:eastAsia="Times New Roman" w:hAnsi="Arial" w:cs="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1615C1"/>
    <w:multiLevelType w:val="hybridMultilevel"/>
    <w:tmpl w:val="A6DE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5F5B6B"/>
    <w:multiLevelType w:val="multilevel"/>
    <w:tmpl w:val="BB42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B640C1"/>
    <w:multiLevelType w:val="hybridMultilevel"/>
    <w:tmpl w:val="C7A6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4199371">
    <w:abstractNumId w:val="3"/>
  </w:num>
  <w:num w:numId="2" w16cid:durableId="1714964404">
    <w:abstractNumId w:val="1"/>
  </w:num>
  <w:num w:numId="3" w16cid:durableId="755633835">
    <w:abstractNumId w:val="5"/>
  </w:num>
  <w:num w:numId="4" w16cid:durableId="1476793386">
    <w:abstractNumId w:val="0"/>
  </w:num>
  <w:num w:numId="5" w16cid:durableId="249772911">
    <w:abstractNumId w:val="2"/>
  </w:num>
  <w:num w:numId="6" w16cid:durableId="1676224433">
    <w:abstractNumId w:val="4"/>
  </w:num>
  <w:num w:numId="7" w16cid:durableId="996035414">
    <w:abstractNumId w:val="7"/>
  </w:num>
  <w:num w:numId="8" w16cid:durableId="18972750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ED8"/>
    <w:rsid w:val="000024FE"/>
    <w:rsid w:val="00002B06"/>
    <w:rsid w:val="00005101"/>
    <w:rsid w:val="0000766E"/>
    <w:rsid w:val="00010708"/>
    <w:rsid w:val="00011A14"/>
    <w:rsid w:val="00015ED5"/>
    <w:rsid w:val="00024AD6"/>
    <w:rsid w:val="00026412"/>
    <w:rsid w:val="000302BA"/>
    <w:rsid w:val="00032B31"/>
    <w:rsid w:val="000361FD"/>
    <w:rsid w:val="0004013D"/>
    <w:rsid w:val="000406B1"/>
    <w:rsid w:val="00042603"/>
    <w:rsid w:val="0004579A"/>
    <w:rsid w:val="0004622B"/>
    <w:rsid w:val="00052B00"/>
    <w:rsid w:val="0006042F"/>
    <w:rsid w:val="000647B0"/>
    <w:rsid w:val="000655E2"/>
    <w:rsid w:val="000667E5"/>
    <w:rsid w:val="00066AB8"/>
    <w:rsid w:val="00071052"/>
    <w:rsid w:val="0007386F"/>
    <w:rsid w:val="000765D4"/>
    <w:rsid w:val="00080C36"/>
    <w:rsid w:val="00081C2B"/>
    <w:rsid w:val="00081C5F"/>
    <w:rsid w:val="00085097"/>
    <w:rsid w:val="00086151"/>
    <w:rsid w:val="00087166"/>
    <w:rsid w:val="00090419"/>
    <w:rsid w:val="0009350D"/>
    <w:rsid w:val="00094BC2"/>
    <w:rsid w:val="00094C66"/>
    <w:rsid w:val="00096981"/>
    <w:rsid w:val="00097264"/>
    <w:rsid w:val="000A4041"/>
    <w:rsid w:val="000A56AE"/>
    <w:rsid w:val="000A63B8"/>
    <w:rsid w:val="000B159B"/>
    <w:rsid w:val="000B2B36"/>
    <w:rsid w:val="000B5CC5"/>
    <w:rsid w:val="000C0A4D"/>
    <w:rsid w:val="000C455F"/>
    <w:rsid w:val="000C5C97"/>
    <w:rsid w:val="000C7E3C"/>
    <w:rsid w:val="000D4B13"/>
    <w:rsid w:val="000E1BA9"/>
    <w:rsid w:val="000E66A1"/>
    <w:rsid w:val="000F5372"/>
    <w:rsid w:val="000F56B3"/>
    <w:rsid w:val="00105089"/>
    <w:rsid w:val="001063FA"/>
    <w:rsid w:val="0010684E"/>
    <w:rsid w:val="00107FD2"/>
    <w:rsid w:val="00112ED8"/>
    <w:rsid w:val="00113824"/>
    <w:rsid w:val="00114BAE"/>
    <w:rsid w:val="001161FD"/>
    <w:rsid w:val="001171D9"/>
    <w:rsid w:val="001179E4"/>
    <w:rsid w:val="001238CC"/>
    <w:rsid w:val="00124084"/>
    <w:rsid w:val="00124DFD"/>
    <w:rsid w:val="00127F78"/>
    <w:rsid w:val="00132C2F"/>
    <w:rsid w:val="00132FD6"/>
    <w:rsid w:val="001405CB"/>
    <w:rsid w:val="001432AA"/>
    <w:rsid w:val="0014733E"/>
    <w:rsid w:val="001504C7"/>
    <w:rsid w:val="00151F60"/>
    <w:rsid w:val="00153C47"/>
    <w:rsid w:val="0015715B"/>
    <w:rsid w:val="00162F94"/>
    <w:rsid w:val="00170962"/>
    <w:rsid w:val="00170C95"/>
    <w:rsid w:val="00172680"/>
    <w:rsid w:val="001765B9"/>
    <w:rsid w:val="00176ED3"/>
    <w:rsid w:val="00180E74"/>
    <w:rsid w:val="00182951"/>
    <w:rsid w:val="001846FA"/>
    <w:rsid w:val="00184C32"/>
    <w:rsid w:val="00192EC1"/>
    <w:rsid w:val="001930A0"/>
    <w:rsid w:val="00193C7A"/>
    <w:rsid w:val="00194BD3"/>
    <w:rsid w:val="00195956"/>
    <w:rsid w:val="001A0209"/>
    <w:rsid w:val="001A5203"/>
    <w:rsid w:val="001A76BC"/>
    <w:rsid w:val="001B0FCB"/>
    <w:rsid w:val="001B2169"/>
    <w:rsid w:val="001C0404"/>
    <w:rsid w:val="001C43D3"/>
    <w:rsid w:val="001C5729"/>
    <w:rsid w:val="001C6390"/>
    <w:rsid w:val="001C6E5E"/>
    <w:rsid w:val="001D02D6"/>
    <w:rsid w:val="001D0431"/>
    <w:rsid w:val="001D6833"/>
    <w:rsid w:val="001E1315"/>
    <w:rsid w:val="001E52D5"/>
    <w:rsid w:val="001E553A"/>
    <w:rsid w:val="001F4724"/>
    <w:rsid w:val="00205CBF"/>
    <w:rsid w:val="00214B91"/>
    <w:rsid w:val="00215A8B"/>
    <w:rsid w:val="00220168"/>
    <w:rsid w:val="002209A6"/>
    <w:rsid w:val="0022274D"/>
    <w:rsid w:val="00224810"/>
    <w:rsid w:val="002263E4"/>
    <w:rsid w:val="00226623"/>
    <w:rsid w:val="0023096A"/>
    <w:rsid w:val="00233D94"/>
    <w:rsid w:val="0023637C"/>
    <w:rsid w:val="00237660"/>
    <w:rsid w:val="00237698"/>
    <w:rsid w:val="002425B5"/>
    <w:rsid w:val="00242641"/>
    <w:rsid w:val="002433B3"/>
    <w:rsid w:val="0025009A"/>
    <w:rsid w:val="00250303"/>
    <w:rsid w:val="00250972"/>
    <w:rsid w:val="002530B7"/>
    <w:rsid w:val="0025433B"/>
    <w:rsid w:val="00256850"/>
    <w:rsid w:val="0026212F"/>
    <w:rsid w:val="00262BB4"/>
    <w:rsid w:val="00266BFF"/>
    <w:rsid w:val="00270E06"/>
    <w:rsid w:val="002735FE"/>
    <w:rsid w:val="00274A0C"/>
    <w:rsid w:val="00276A2A"/>
    <w:rsid w:val="002770DA"/>
    <w:rsid w:val="0028235E"/>
    <w:rsid w:val="00282AB9"/>
    <w:rsid w:val="002841D8"/>
    <w:rsid w:val="002852FB"/>
    <w:rsid w:val="00285AF8"/>
    <w:rsid w:val="00290FE5"/>
    <w:rsid w:val="00291230"/>
    <w:rsid w:val="00295F41"/>
    <w:rsid w:val="002A04A8"/>
    <w:rsid w:val="002A0778"/>
    <w:rsid w:val="002A1677"/>
    <w:rsid w:val="002A4C0D"/>
    <w:rsid w:val="002A4FDD"/>
    <w:rsid w:val="002A517D"/>
    <w:rsid w:val="002B2374"/>
    <w:rsid w:val="002B2970"/>
    <w:rsid w:val="002B3DF2"/>
    <w:rsid w:val="002B530B"/>
    <w:rsid w:val="002C340D"/>
    <w:rsid w:val="002C3B50"/>
    <w:rsid w:val="002C4ADC"/>
    <w:rsid w:val="002C6F23"/>
    <w:rsid w:val="002C6F29"/>
    <w:rsid w:val="002D2347"/>
    <w:rsid w:val="002E27D8"/>
    <w:rsid w:val="002E27FD"/>
    <w:rsid w:val="002E6A75"/>
    <w:rsid w:val="002E6D73"/>
    <w:rsid w:val="002E7E2C"/>
    <w:rsid w:val="002F34A6"/>
    <w:rsid w:val="002F564A"/>
    <w:rsid w:val="00303540"/>
    <w:rsid w:val="00304DAB"/>
    <w:rsid w:val="00305AAD"/>
    <w:rsid w:val="00306388"/>
    <w:rsid w:val="00306C9E"/>
    <w:rsid w:val="00307559"/>
    <w:rsid w:val="0031173F"/>
    <w:rsid w:val="00316201"/>
    <w:rsid w:val="003166BB"/>
    <w:rsid w:val="00323100"/>
    <w:rsid w:val="00323A9A"/>
    <w:rsid w:val="00327B56"/>
    <w:rsid w:val="00333FB2"/>
    <w:rsid w:val="00335824"/>
    <w:rsid w:val="00337E43"/>
    <w:rsid w:val="0034011C"/>
    <w:rsid w:val="0034232D"/>
    <w:rsid w:val="003438DC"/>
    <w:rsid w:val="003528C6"/>
    <w:rsid w:val="003553FA"/>
    <w:rsid w:val="00361615"/>
    <w:rsid w:val="003630E9"/>
    <w:rsid w:val="00364985"/>
    <w:rsid w:val="00370B3D"/>
    <w:rsid w:val="00377396"/>
    <w:rsid w:val="00385680"/>
    <w:rsid w:val="00385D9D"/>
    <w:rsid w:val="00387D70"/>
    <w:rsid w:val="003900AA"/>
    <w:rsid w:val="00392820"/>
    <w:rsid w:val="00392EFD"/>
    <w:rsid w:val="003A08D5"/>
    <w:rsid w:val="003A2E63"/>
    <w:rsid w:val="003A3688"/>
    <w:rsid w:val="003A60ED"/>
    <w:rsid w:val="003A65B9"/>
    <w:rsid w:val="003B4541"/>
    <w:rsid w:val="003B5D51"/>
    <w:rsid w:val="003B78FB"/>
    <w:rsid w:val="003C2405"/>
    <w:rsid w:val="003C571B"/>
    <w:rsid w:val="003C5783"/>
    <w:rsid w:val="003D4A10"/>
    <w:rsid w:val="003E1F4E"/>
    <w:rsid w:val="003E2A7D"/>
    <w:rsid w:val="003E7EC7"/>
    <w:rsid w:val="003F2BDF"/>
    <w:rsid w:val="003F48E6"/>
    <w:rsid w:val="003F6208"/>
    <w:rsid w:val="003F65C0"/>
    <w:rsid w:val="004047BC"/>
    <w:rsid w:val="00404D2E"/>
    <w:rsid w:val="00412B94"/>
    <w:rsid w:val="0041335C"/>
    <w:rsid w:val="00413E19"/>
    <w:rsid w:val="004202B5"/>
    <w:rsid w:val="0042288B"/>
    <w:rsid w:val="00434D25"/>
    <w:rsid w:val="00436AE0"/>
    <w:rsid w:val="0043746F"/>
    <w:rsid w:val="0045066F"/>
    <w:rsid w:val="00451EF0"/>
    <w:rsid w:val="004541B2"/>
    <w:rsid w:val="004630BC"/>
    <w:rsid w:val="0046389B"/>
    <w:rsid w:val="00467375"/>
    <w:rsid w:val="00474392"/>
    <w:rsid w:val="00474F84"/>
    <w:rsid w:val="00475D44"/>
    <w:rsid w:val="00480932"/>
    <w:rsid w:val="00483EEA"/>
    <w:rsid w:val="00487223"/>
    <w:rsid w:val="00490D3C"/>
    <w:rsid w:val="00493791"/>
    <w:rsid w:val="004A21E1"/>
    <w:rsid w:val="004A227B"/>
    <w:rsid w:val="004A3DBF"/>
    <w:rsid w:val="004A635D"/>
    <w:rsid w:val="004B4791"/>
    <w:rsid w:val="004B6F0D"/>
    <w:rsid w:val="004C200C"/>
    <w:rsid w:val="004D0134"/>
    <w:rsid w:val="004D5818"/>
    <w:rsid w:val="004D6DBA"/>
    <w:rsid w:val="004E0142"/>
    <w:rsid w:val="004E01C4"/>
    <w:rsid w:val="004F0EC9"/>
    <w:rsid w:val="004F6465"/>
    <w:rsid w:val="00500DCA"/>
    <w:rsid w:val="00501E6E"/>
    <w:rsid w:val="00503F62"/>
    <w:rsid w:val="00504686"/>
    <w:rsid w:val="00513567"/>
    <w:rsid w:val="005178D3"/>
    <w:rsid w:val="00517B88"/>
    <w:rsid w:val="00525489"/>
    <w:rsid w:val="00525A0A"/>
    <w:rsid w:val="005273F8"/>
    <w:rsid w:val="0055144E"/>
    <w:rsid w:val="005564E7"/>
    <w:rsid w:val="00556B06"/>
    <w:rsid w:val="005603F4"/>
    <w:rsid w:val="00562761"/>
    <w:rsid w:val="005647B0"/>
    <w:rsid w:val="00574AD6"/>
    <w:rsid w:val="0057536A"/>
    <w:rsid w:val="00576C8C"/>
    <w:rsid w:val="0057750D"/>
    <w:rsid w:val="00577BCB"/>
    <w:rsid w:val="00580C98"/>
    <w:rsid w:val="00580FF7"/>
    <w:rsid w:val="005842C3"/>
    <w:rsid w:val="00590D0D"/>
    <w:rsid w:val="0059306A"/>
    <w:rsid w:val="00595A73"/>
    <w:rsid w:val="00595E1A"/>
    <w:rsid w:val="005963FB"/>
    <w:rsid w:val="00597B22"/>
    <w:rsid w:val="005A1816"/>
    <w:rsid w:val="005A6B07"/>
    <w:rsid w:val="005A7B4B"/>
    <w:rsid w:val="005A7C0A"/>
    <w:rsid w:val="005A7CFA"/>
    <w:rsid w:val="005B04A4"/>
    <w:rsid w:val="005B0628"/>
    <w:rsid w:val="005B07EA"/>
    <w:rsid w:val="005B1301"/>
    <w:rsid w:val="005B1AFE"/>
    <w:rsid w:val="005B1BF3"/>
    <w:rsid w:val="005B3C2A"/>
    <w:rsid w:val="005B4A88"/>
    <w:rsid w:val="005B5F8A"/>
    <w:rsid w:val="005C09F2"/>
    <w:rsid w:val="005C2B89"/>
    <w:rsid w:val="005C35CC"/>
    <w:rsid w:val="005C761F"/>
    <w:rsid w:val="005D2BD5"/>
    <w:rsid w:val="005D717F"/>
    <w:rsid w:val="005D777E"/>
    <w:rsid w:val="005E10E1"/>
    <w:rsid w:val="005E43C7"/>
    <w:rsid w:val="005E53CE"/>
    <w:rsid w:val="005E751E"/>
    <w:rsid w:val="005F032F"/>
    <w:rsid w:val="005F6089"/>
    <w:rsid w:val="005F7772"/>
    <w:rsid w:val="00604D0E"/>
    <w:rsid w:val="00605A7E"/>
    <w:rsid w:val="00605B24"/>
    <w:rsid w:val="0061271C"/>
    <w:rsid w:val="006128CA"/>
    <w:rsid w:val="00614A03"/>
    <w:rsid w:val="00614ACF"/>
    <w:rsid w:val="0061574D"/>
    <w:rsid w:val="006223B7"/>
    <w:rsid w:val="0062453E"/>
    <w:rsid w:val="00626B26"/>
    <w:rsid w:val="0062779A"/>
    <w:rsid w:val="0063039D"/>
    <w:rsid w:val="00630CC6"/>
    <w:rsid w:val="00644654"/>
    <w:rsid w:val="0064468A"/>
    <w:rsid w:val="00656660"/>
    <w:rsid w:val="0065721E"/>
    <w:rsid w:val="00661B9C"/>
    <w:rsid w:val="00662B38"/>
    <w:rsid w:val="00665A9A"/>
    <w:rsid w:val="00666778"/>
    <w:rsid w:val="00670DED"/>
    <w:rsid w:val="00671949"/>
    <w:rsid w:val="00671C0C"/>
    <w:rsid w:val="00673559"/>
    <w:rsid w:val="00674576"/>
    <w:rsid w:val="00675C78"/>
    <w:rsid w:val="006765C0"/>
    <w:rsid w:val="00683E62"/>
    <w:rsid w:val="006842A1"/>
    <w:rsid w:val="00686C77"/>
    <w:rsid w:val="006960EE"/>
    <w:rsid w:val="006A1B4E"/>
    <w:rsid w:val="006A33D1"/>
    <w:rsid w:val="006A52B3"/>
    <w:rsid w:val="006A59B5"/>
    <w:rsid w:val="006B3DA8"/>
    <w:rsid w:val="006B4D90"/>
    <w:rsid w:val="006C66AB"/>
    <w:rsid w:val="006D19BD"/>
    <w:rsid w:val="006D1E1A"/>
    <w:rsid w:val="006D34D2"/>
    <w:rsid w:val="006D6ED8"/>
    <w:rsid w:val="006E111E"/>
    <w:rsid w:val="006E6FCF"/>
    <w:rsid w:val="006F076F"/>
    <w:rsid w:val="006F2704"/>
    <w:rsid w:val="006F655D"/>
    <w:rsid w:val="006F7170"/>
    <w:rsid w:val="006F7CDB"/>
    <w:rsid w:val="00702377"/>
    <w:rsid w:val="0070478C"/>
    <w:rsid w:val="0070543F"/>
    <w:rsid w:val="007119F8"/>
    <w:rsid w:val="00715600"/>
    <w:rsid w:val="0071717C"/>
    <w:rsid w:val="00717D94"/>
    <w:rsid w:val="007214C9"/>
    <w:rsid w:val="0072533D"/>
    <w:rsid w:val="00727B85"/>
    <w:rsid w:val="00732606"/>
    <w:rsid w:val="00735801"/>
    <w:rsid w:val="00736AEC"/>
    <w:rsid w:val="00737982"/>
    <w:rsid w:val="00737ABC"/>
    <w:rsid w:val="0074030B"/>
    <w:rsid w:val="00747516"/>
    <w:rsid w:val="007479A2"/>
    <w:rsid w:val="00750CDF"/>
    <w:rsid w:val="00755007"/>
    <w:rsid w:val="00760101"/>
    <w:rsid w:val="0076354C"/>
    <w:rsid w:val="00767A54"/>
    <w:rsid w:val="0077610C"/>
    <w:rsid w:val="0077772E"/>
    <w:rsid w:val="007803D4"/>
    <w:rsid w:val="007972D5"/>
    <w:rsid w:val="007A0494"/>
    <w:rsid w:val="007A239A"/>
    <w:rsid w:val="007A28E8"/>
    <w:rsid w:val="007A2BA7"/>
    <w:rsid w:val="007A52A7"/>
    <w:rsid w:val="007A57B0"/>
    <w:rsid w:val="007A5ED9"/>
    <w:rsid w:val="007B0857"/>
    <w:rsid w:val="007B3925"/>
    <w:rsid w:val="007C0DED"/>
    <w:rsid w:val="007C18D2"/>
    <w:rsid w:val="007C225F"/>
    <w:rsid w:val="007C2F78"/>
    <w:rsid w:val="007C71E5"/>
    <w:rsid w:val="007D1347"/>
    <w:rsid w:val="007D7F31"/>
    <w:rsid w:val="007E17D8"/>
    <w:rsid w:val="007F1AFA"/>
    <w:rsid w:val="007F1E98"/>
    <w:rsid w:val="007F6640"/>
    <w:rsid w:val="00811037"/>
    <w:rsid w:val="008123D9"/>
    <w:rsid w:val="00812417"/>
    <w:rsid w:val="00820CAE"/>
    <w:rsid w:val="00822C19"/>
    <w:rsid w:val="00824A0F"/>
    <w:rsid w:val="008259C0"/>
    <w:rsid w:val="0083025E"/>
    <w:rsid w:val="00831DF9"/>
    <w:rsid w:val="0083680D"/>
    <w:rsid w:val="00842193"/>
    <w:rsid w:val="0084652F"/>
    <w:rsid w:val="00853977"/>
    <w:rsid w:val="0085698A"/>
    <w:rsid w:val="00862D59"/>
    <w:rsid w:val="00863914"/>
    <w:rsid w:val="0086521B"/>
    <w:rsid w:val="00872133"/>
    <w:rsid w:val="008733CB"/>
    <w:rsid w:val="00874680"/>
    <w:rsid w:val="0087484E"/>
    <w:rsid w:val="00875E84"/>
    <w:rsid w:val="008762A1"/>
    <w:rsid w:val="0087700C"/>
    <w:rsid w:val="00883581"/>
    <w:rsid w:val="00887844"/>
    <w:rsid w:val="00891652"/>
    <w:rsid w:val="0089282B"/>
    <w:rsid w:val="00892D7D"/>
    <w:rsid w:val="008A255D"/>
    <w:rsid w:val="008B433A"/>
    <w:rsid w:val="008C03BF"/>
    <w:rsid w:val="008D36D4"/>
    <w:rsid w:val="008D4EC9"/>
    <w:rsid w:val="008E2B3A"/>
    <w:rsid w:val="008E3008"/>
    <w:rsid w:val="008E7104"/>
    <w:rsid w:val="008E75FF"/>
    <w:rsid w:val="008F44C4"/>
    <w:rsid w:val="008F4E0D"/>
    <w:rsid w:val="008F6129"/>
    <w:rsid w:val="008F6CAE"/>
    <w:rsid w:val="00904F22"/>
    <w:rsid w:val="009053F8"/>
    <w:rsid w:val="00907333"/>
    <w:rsid w:val="00911EDC"/>
    <w:rsid w:val="00912687"/>
    <w:rsid w:val="009127E9"/>
    <w:rsid w:val="00913D33"/>
    <w:rsid w:val="00915654"/>
    <w:rsid w:val="00915B56"/>
    <w:rsid w:val="0091690C"/>
    <w:rsid w:val="00920C98"/>
    <w:rsid w:val="00922B19"/>
    <w:rsid w:val="00925987"/>
    <w:rsid w:val="009309D0"/>
    <w:rsid w:val="00930B37"/>
    <w:rsid w:val="00932554"/>
    <w:rsid w:val="009367C6"/>
    <w:rsid w:val="00937F37"/>
    <w:rsid w:val="00940F75"/>
    <w:rsid w:val="00943532"/>
    <w:rsid w:val="00943EE0"/>
    <w:rsid w:val="009507F1"/>
    <w:rsid w:val="00951467"/>
    <w:rsid w:val="00952FBB"/>
    <w:rsid w:val="00953895"/>
    <w:rsid w:val="0096165F"/>
    <w:rsid w:val="00966081"/>
    <w:rsid w:val="0096646D"/>
    <w:rsid w:val="00972F3B"/>
    <w:rsid w:val="009743DA"/>
    <w:rsid w:val="00974D6C"/>
    <w:rsid w:val="00976669"/>
    <w:rsid w:val="009866A3"/>
    <w:rsid w:val="00990077"/>
    <w:rsid w:val="00991A59"/>
    <w:rsid w:val="009959D0"/>
    <w:rsid w:val="009A38A9"/>
    <w:rsid w:val="009A4C8F"/>
    <w:rsid w:val="009A5510"/>
    <w:rsid w:val="009A67CF"/>
    <w:rsid w:val="009B7A65"/>
    <w:rsid w:val="009C0BCD"/>
    <w:rsid w:val="009C34D5"/>
    <w:rsid w:val="009D1174"/>
    <w:rsid w:val="009D293D"/>
    <w:rsid w:val="009D3DF1"/>
    <w:rsid w:val="009D4457"/>
    <w:rsid w:val="009D56DE"/>
    <w:rsid w:val="009D765F"/>
    <w:rsid w:val="009D7B43"/>
    <w:rsid w:val="009D7D5F"/>
    <w:rsid w:val="009E1FC1"/>
    <w:rsid w:val="009E4514"/>
    <w:rsid w:val="009F0867"/>
    <w:rsid w:val="009F181F"/>
    <w:rsid w:val="009F1CAB"/>
    <w:rsid w:val="009F2403"/>
    <w:rsid w:val="009F5340"/>
    <w:rsid w:val="00A02750"/>
    <w:rsid w:val="00A02D57"/>
    <w:rsid w:val="00A06904"/>
    <w:rsid w:val="00A0749C"/>
    <w:rsid w:val="00A10FE3"/>
    <w:rsid w:val="00A11FCA"/>
    <w:rsid w:val="00A168AA"/>
    <w:rsid w:val="00A26574"/>
    <w:rsid w:val="00A27164"/>
    <w:rsid w:val="00A32A78"/>
    <w:rsid w:val="00A3397E"/>
    <w:rsid w:val="00A33EE2"/>
    <w:rsid w:val="00A35B9C"/>
    <w:rsid w:val="00A44FB4"/>
    <w:rsid w:val="00A450D6"/>
    <w:rsid w:val="00A4574F"/>
    <w:rsid w:val="00A47649"/>
    <w:rsid w:val="00A47BFA"/>
    <w:rsid w:val="00A535CA"/>
    <w:rsid w:val="00A617D5"/>
    <w:rsid w:val="00A6239F"/>
    <w:rsid w:val="00A7121E"/>
    <w:rsid w:val="00A72E00"/>
    <w:rsid w:val="00A800E1"/>
    <w:rsid w:val="00A814F1"/>
    <w:rsid w:val="00A845B8"/>
    <w:rsid w:val="00A9537D"/>
    <w:rsid w:val="00A9748A"/>
    <w:rsid w:val="00AA19AD"/>
    <w:rsid w:val="00AA287B"/>
    <w:rsid w:val="00AA5917"/>
    <w:rsid w:val="00AA5BC4"/>
    <w:rsid w:val="00AA5E7B"/>
    <w:rsid w:val="00AB087C"/>
    <w:rsid w:val="00AB19CE"/>
    <w:rsid w:val="00AB4A91"/>
    <w:rsid w:val="00AB5786"/>
    <w:rsid w:val="00AB7A7A"/>
    <w:rsid w:val="00AC5021"/>
    <w:rsid w:val="00AC508A"/>
    <w:rsid w:val="00AC76FF"/>
    <w:rsid w:val="00AD2BEA"/>
    <w:rsid w:val="00AD31E1"/>
    <w:rsid w:val="00AD7D6C"/>
    <w:rsid w:val="00AE1CC4"/>
    <w:rsid w:val="00AE2B44"/>
    <w:rsid w:val="00AF159B"/>
    <w:rsid w:val="00B0131C"/>
    <w:rsid w:val="00B0206F"/>
    <w:rsid w:val="00B0244A"/>
    <w:rsid w:val="00B0778B"/>
    <w:rsid w:val="00B11C99"/>
    <w:rsid w:val="00B14E3B"/>
    <w:rsid w:val="00B1624B"/>
    <w:rsid w:val="00B240B4"/>
    <w:rsid w:val="00B258A6"/>
    <w:rsid w:val="00B304EC"/>
    <w:rsid w:val="00B32FA6"/>
    <w:rsid w:val="00B3424F"/>
    <w:rsid w:val="00B35C89"/>
    <w:rsid w:val="00B36AEA"/>
    <w:rsid w:val="00B376C3"/>
    <w:rsid w:val="00B40036"/>
    <w:rsid w:val="00B51E42"/>
    <w:rsid w:val="00B522D9"/>
    <w:rsid w:val="00B56B96"/>
    <w:rsid w:val="00B576C3"/>
    <w:rsid w:val="00B578AB"/>
    <w:rsid w:val="00B6077D"/>
    <w:rsid w:val="00B614B6"/>
    <w:rsid w:val="00B61A4A"/>
    <w:rsid w:val="00B62B2A"/>
    <w:rsid w:val="00B655FF"/>
    <w:rsid w:val="00B677B7"/>
    <w:rsid w:val="00B71840"/>
    <w:rsid w:val="00B7442F"/>
    <w:rsid w:val="00B77F0F"/>
    <w:rsid w:val="00B830F3"/>
    <w:rsid w:val="00B83863"/>
    <w:rsid w:val="00B84CAA"/>
    <w:rsid w:val="00B924EF"/>
    <w:rsid w:val="00B925A2"/>
    <w:rsid w:val="00B94684"/>
    <w:rsid w:val="00B95083"/>
    <w:rsid w:val="00BA110A"/>
    <w:rsid w:val="00BA3656"/>
    <w:rsid w:val="00BA4100"/>
    <w:rsid w:val="00BB3794"/>
    <w:rsid w:val="00BB44E6"/>
    <w:rsid w:val="00BB5124"/>
    <w:rsid w:val="00BB6D29"/>
    <w:rsid w:val="00BC1523"/>
    <w:rsid w:val="00BC388F"/>
    <w:rsid w:val="00BC410F"/>
    <w:rsid w:val="00BC7EDF"/>
    <w:rsid w:val="00BD0270"/>
    <w:rsid w:val="00BD0AEA"/>
    <w:rsid w:val="00BD1990"/>
    <w:rsid w:val="00BD6575"/>
    <w:rsid w:val="00BD6A08"/>
    <w:rsid w:val="00BE1F9C"/>
    <w:rsid w:val="00BE6926"/>
    <w:rsid w:val="00BE70CF"/>
    <w:rsid w:val="00BF10A0"/>
    <w:rsid w:val="00BF35EB"/>
    <w:rsid w:val="00BF6904"/>
    <w:rsid w:val="00BF6A3E"/>
    <w:rsid w:val="00C01316"/>
    <w:rsid w:val="00C0221E"/>
    <w:rsid w:val="00C04DF0"/>
    <w:rsid w:val="00C051CB"/>
    <w:rsid w:val="00C05AAB"/>
    <w:rsid w:val="00C065C3"/>
    <w:rsid w:val="00C15531"/>
    <w:rsid w:val="00C20CDB"/>
    <w:rsid w:val="00C20DB1"/>
    <w:rsid w:val="00C20F27"/>
    <w:rsid w:val="00C33745"/>
    <w:rsid w:val="00C338C4"/>
    <w:rsid w:val="00C33C72"/>
    <w:rsid w:val="00C42A99"/>
    <w:rsid w:val="00C43E91"/>
    <w:rsid w:val="00C45D65"/>
    <w:rsid w:val="00C46BBC"/>
    <w:rsid w:val="00C47151"/>
    <w:rsid w:val="00C50A39"/>
    <w:rsid w:val="00C5240C"/>
    <w:rsid w:val="00C57081"/>
    <w:rsid w:val="00C57494"/>
    <w:rsid w:val="00C62093"/>
    <w:rsid w:val="00C620D1"/>
    <w:rsid w:val="00C6289A"/>
    <w:rsid w:val="00C63D9D"/>
    <w:rsid w:val="00C651A1"/>
    <w:rsid w:val="00C65E8E"/>
    <w:rsid w:val="00C72153"/>
    <w:rsid w:val="00C732A9"/>
    <w:rsid w:val="00C735BF"/>
    <w:rsid w:val="00C77ABF"/>
    <w:rsid w:val="00C77CED"/>
    <w:rsid w:val="00C840FB"/>
    <w:rsid w:val="00C85363"/>
    <w:rsid w:val="00C85A9D"/>
    <w:rsid w:val="00C92410"/>
    <w:rsid w:val="00C977EE"/>
    <w:rsid w:val="00CA3958"/>
    <w:rsid w:val="00CA3B14"/>
    <w:rsid w:val="00CA3EA9"/>
    <w:rsid w:val="00CA70ED"/>
    <w:rsid w:val="00CB6BA5"/>
    <w:rsid w:val="00CC246A"/>
    <w:rsid w:val="00CC52EC"/>
    <w:rsid w:val="00CC53F3"/>
    <w:rsid w:val="00CC68A6"/>
    <w:rsid w:val="00CC71B8"/>
    <w:rsid w:val="00CD0DE3"/>
    <w:rsid w:val="00CD3331"/>
    <w:rsid w:val="00CD4722"/>
    <w:rsid w:val="00CD5F4F"/>
    <w:rsid w:val="00CD79CC"/>
    <w:rsid w:val="00CE58D7"/>
    <w:rsid w:val="00CE5EEE"/>
    <w:rsid w:val="00CE6236"/>
    <w:rsid w:val="00CE74E1"/>
    <w:rsid w:val="00CF1CEC"/>
    <w:rsid w:val="00CF5B6C"/>
    <w:rsid w:val="00CF6DA3"/>
    <w:rsid w:val="00D01B71"/>
    <w:rsid w:val="00D02B3A"/>
    <w:rsid w:val="00D02D4F"/>
    <w:rsid w:val="00D03E40"/>
    <w:rsid w:val="00D04DC8"/>
    <w:rsid w:val="00D1479C"/>
    <w:rsid w:val="00D15797"/>
    <w:rsid w:val="00D17840"/>
    <w:rsid w:val="00D223E7"/>
    <w:rsid w:val="00D22FBF"/>
    <w:rsid w:val="00D24E3D"/>
    <w:rsid w:val="00D31095"/>
    <w:rsid w:val="00D31A0A"/>
    <w:rsid w:val="00D33713"/>
    <w:rsid w:val="00D36741"/>
    <w:rsid w:val="00D41B59"/>
    <w:rsid w:val="00D4616B"/>
    <w:rsid w:val="00D4796E"/>
    <w:rsid w:val="00D511D0"/>
    <w:rsid w:val="00D52560"/>
    <w:rsid w:val="00D551BB"/>
    <w:rsid w:val="00D55A6C"/>
    <w:rsid w:val="00D65BA2"/>
    <w:rsid w:val="00D714A9"/>
    <w:rsid w:val="00D73A9B"/>
    <w:rsid w:val="00D76BC4"/>
    <w:rsid w:val="00D80BAB"/>
    <w:rsid w:val="00D80F51"/>
    <w:rsid w:val="00D85A1A"/>
    <w:rsid w:val="00D85D67"/>
    <w:rsid w:val="00D86133"/>
    <w:rsid w:val="00D86ECC"/>
    <w:rsid w:val="00D9330E"/>
    <w:rsid w:val="00D937AC"/>
    <w:rsid w:val="00D953B0"/>
    <w:rsid w:val="00D954C0"/>
    <w:rsid w:val="00D960D0"/>
    <w:rsid w:val="00D961D3"/>
    <w:rsid w:val="00D96702"/>
    <w:rsid w:val="00DA1C77"/>
    <w:rsid w:val="00DA2577"/>
    <w:rsid w:val="00DA56E4"/>
    <w:rsid w:val="00DA6430"/>
    <w:rsid w:val="00DB01A8"/>
    <w:rsid w:val="00DB0599"/>
    <w:rsid w:val="00DC07D4"/>
    <w:rsid w:val="00DC1874"/>
    <w:rsid w:val="00DC7FBB"/>
    <w:rsid w:val="00DD1906"/>
    <w:rsid w:val="00DD1ABA"/>
    <w:rsid w:val="00DF1F4E"/>
    <w:rsid w:val="00DF5B9E"/>
    <w:rsid w:val="00DF67A5"/>
    <w:rsid w:val="00E02602"/>
    <w:rsid w:val="00E035AD"/>
    <w:rsid w:val="00E04803"/>
    <w:rsid w:val="00E10E96"/>
    <w:rsid w:val="00E149BA"/>
    <w:rsid w:val="00E1685D"/>
    <w:rsid w:val="00E21C7A"/>
    <w:rsid w:val="00E2459F"/>
    <w:rsid w:val="00E25AD3"/>
    <w:rsid w:val="00E27938"/>
    <w:rsid w:val="00E33316"/>
    <w:rsid w:val="00E36C71"/>
    <w:rsid w:val="00E400A0"/>
    <w:rsid w:val="00E41AE1"/>
    <w:rsid w:val="00E47AE2"/>
    <w:rsid w:val="00E52D1C"/>
    <w:rsid w:val="00E548C6"/>
    <w:rsid w:val="00E56FF8"/>
    <w:rsid w:val="00E60208"/>
    <w:rsid w:val="00E60D8D"/>
    <w:rsid w:val="00E62F71"/>
    <w:rsid w:val="00E70611"/>
    <w:rsid w:val="00E7094A"/>
    <w:rsid w:val="00E70F40"/>
    <w:rsid w:val="00E7349F"/>
    <w:rsid w:val="00E745A0"/>
    <w:rsid w:val="00E809F1"/>
    <w:rsid w:val="00E835E5"/>
    <w:rsid w:val="00E84C34"/>
    <w:rsid w:val="00E900F6"/>
    <w:rsid w:val="00E912E8"/>
    <w:rsid w:val="00E93BFA"/>
    <w:rsid w:val="00EA74B4"/>
    <w:rsid w:val="00EB0AEF"/>
    <w:rsid w:val="00EB1D04"/>
    <w:rsid w:val="00EB1FE5"/>
    <w:rsid w:val="00EB2443"/>
    <w:rsid w:val="00EB558E"/>
    <w:rsid w:val="00EC53D5"/>
    <w:rsid w:val="00EC5510"/>
    <w:rsid w:val="00EC780F"/>
    <w:rsid w:val="00ED7826"/>
    <w:rsid w:val="00ED7AEE"/>
    <w:rsid w:val="00EE1F6B"/>
    <w:rsid w:val="00EE6F96"/>
    <w:rsid w:val="00EE7245"/>
    <w:rsid w:val="00EE7BE9"/>
    <w:rsid w:val="00EF241A"/>
    <w:rsid w:val="00EF61ED"/>
    <w:rsid w:val="00EF798F"/>
    <w:rsid w:val="00F01DAF"/>
    <w:rsid w:val="00F02247"/>
    <w:rsid w:val="00F04EEA"/>
    <w:rsid w:val="00F0665A"/>
    <w:rsid w:val="00F07CDB"/>
    <w:rsid w:val="00F07D53"/>
    <w:rsid w:val="00F13115"/>
    <w:rsid w:val="00F14D77"/>
    <w:rsid w:val="00F16C30"/>
    <w:rsid w:val="00F16E5B"/>
    <w:rsid w:val="00F16EA7"/>
    <w:rsid w:val="00F200BA"/>
    <w:rsid w:val="00F22360"/>
    <w:rsid w:val="00F23E03"/>
    <w:rsid w:val="00F31611"/>
    <w:rsid w:val="00F31865"/>
    <w:rsid w:val="00F323DF"/>
    <w:rsid w:val="00F36BE5"/>
    <w:rsid w:val="00F37E12"/>
    <w:rsid w:val="00F43051"/>
    <w:rsid w:val="00F44C56"/>
    <w:rsid w:val="00F47189"/>
    <w:rsid w:val="00F506FF"/>
    <w:rsid w:val="00F52574"/>
    <w:rsid w:val="00F52E43"/>
    <w:rsid w:val="00F532E4"/>
    <w:rsid w:val="00F6713D"/>
    <w:rsid w:val="00F70B61"/>
    <w:rsid w:val="00F72223"/>
    <w:rsid w:val="00F77359"/>
    <w:rsid w:val="00F818AE"/>
    <w:rsid w:val="00F844B2"/>
    <w:rsid w:val="00F90917"/>
    <w:rsid w:val="00F91982"/>
    <w:rsid w:val="00FA28DB"/>
    <w:rsid w:val="00FA41CC"/>
    <w:rsid w:val="00FA55FC"/>
    <w:rsid w:val="00FA5E3E"/>
    <w:rsid w:val="00FA659D"/>
    <w:rsid w:val="00FA7568"/>
    <w:rsid w:val="00FB2201"/>
    <w:rsid w:val="00FB7442"/>
    <w:rsid w:val="00FC221B"/>
    <w:rsid w:val="00FC43EB"/>
    <w:rsid w:val="00FC67E5"/>
    <w:rsid w:val="00FC68A6"/>
    <w:rsid w:val="00FC6D8C"/>
    <w:rsid w:val="00FD2FC7"/>
    <w:rsid w:val="00FD3305"/>
    <w:rsid w:val="00FD7D04"/>
    <w:rsid w:val="00FE00DC"/>
    <w:rsid w:val="00FE1A6A"/>
    <w:rsid w:val="00FE30FA"/>
    <w:rsid w:val="00FF0BD0"/>
    <w:rsid w:val="00FF1921"/>
    <w:rsid w:val="00FF3888"/>
    <w:rsid w:val="00FF4F8A"/>
    <w:rsid w:val="00FF56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9CE7D93"/>
  <w15:docId w15:val="{5F6738B6-2597-4F5B-A272-63BFB905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223"/>
    <w:pPr>
      <w:spacing w:after="0" w:line="300" w:lineRule="auto"/>
    </w:pPr>
    <w:rPr>
      <w:rFonts w:ascii="Arial" w:hAnsi="Arial"/>
    </w:rPr>
  </w:style>
  <w:style w:type="paragraph" w:styleId="Heading1">
    <w:name w:val="heading 1"/>
    <w:basedOn w:val="Normal"/>
    <w:next w:val="Normal"/>
    <w:link w:val="Heading1Char"/>
    <w:qFormat/>
    <w:rsid w:val="00EF798F"/>
    <w:pPr>
      <w:outlineLvl w:val="0"/>
    </w:pPr>
    <w:rPr>
      <w:b/>
    </w:rPr>
  </w:style>
  <w:style w:type="paragraph" w:styleId="Heading2">
    <w:name w:val="heading 2"/>
    <w:basedOn w:val="Normal"/>
    <w:next w:val="Normal"/>
    <w:link w:val="Heading2Char"/>
    <w:uiPriority w:val="9"/>
    <w:semiHidden/>
    <w:unhideWhenUsed/>
    <w:qFormat/>
    <w:rsid w:val="00EF79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3260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
    <w:unhideWhenUsed/>
    <w:qFormat/>
    <w:rsid w:val="005C2B8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2E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95083"/>
    <w:pPr>
      <w:tabs>
        <w:tab w:val="center" w:pos="4513"/>
        <w:tab w:val="right" w:pos="9026"/>
      </w:tabs>
      <w:spacing w:line="240" w:lineRule="auto"/>
    </w:pPr>
  </w:style>
  <w:style w:type="character" w:customStyle="1" w:styleId="HeaderChar">
    <w:name w:val="Header Char"/>
    <w:basedOn w:val="DefaultParagraphFont"/>
    <w:link w:val="Header"/>
    <w:uiPriority w:val="99"/>
    <w:rsid w:val="00B95083"/>
    <w:rPr>
      <w:rFonts w:ascii="Arial" w:hAnsi="Arial"/>
    </w:rPr>
  </w:style>
  <w:style w:type="paragraph" w:styleId="Footer">
    <w:name w:val="footer"/>
    <w:basedOn w:val="Normal"/>
    <w:link w:val="FooterChar"/>
    <w:uiPriority w:val="99"/>
    <w:unhideWhenUsed/>
    <w:rsid w:val="00B95083"/>
    <w:pPr>
      <w:tabs>
        <w:tab w:val="center" w:pos="4513"/>
        <w:tab w:val="right" w:pos="9026"/>
      </w:tabs>
      <w:spacing w:line="240" w:lineRule="auto"/>
    </w:pPr>
  </w:style>
  <w:style w:type="character" w:customStyle="1" w:styleId="FooterChar">
    <w:name w:val="Footer Char"/>
    <w:basedOn w:val="DefaultParagraphFont"/>
    <w:link w:val="Footer"/>
    <w:uiPriority w:val="99"/>
    <w:rsid w:val="00B95083"/>
    <w:rPr>
      <w:rFonts w:ascii="Arial" w:hAnsi="Arial"/>
    </w:rPr>
  </w:style>
  <w:style w:type="paragraph" w:customStyle="1" w:styleId="Disclaimer">
    <w:name w:val="Disclaimer"/>
    <w:basedOn w:val="Normal"/>
    <w:next w:val="Normal"/>
    <w:qFormat/>
    <w:rsid w:val="00B95083"/>
    <w:pPr>
      <w:spacing w:after="60" w:line="240" w:lineRule="auto"/>
    </w:pPr>
    <w:rPr>
      <w:sz w:val="16"/>
    </w:rPr>
  </w:style>
  <w:style w:type="paragraph" w:styleId="Title">
    <w:name w:val="Title"/>
    <w:basedOn w:val="Normal"/>
    <w:next w:val="Normal"/>
    <w:link w:val="TitleChar"/>
    <w:uiPriority w:val="10"/>
    <w:qFormat/>
    <w:rsid w:val="00953895"/>
    <w:pPr>
      <w:spacing w:line="240" w:lineRule="auto"/>
      <w:jc w:val="center"/>
    </w:pPr>
    <w:rPr>
      <w:b/>
      <w:sz w:val="32"/>
    </w:rPr>
  </w:style>
  <w:style w:type="character" w:customStyle="1" w:styleId="TitleChar">
    <w:name w:val="Title Char"/>
    <w:basedOn w:val="DefaultParagraphFont"/>
    <w:link w:val="Title"/>
    <w:uiPriority w:val="10"/>
    <w:rsid w:val="00953895"/>
    <w:rPr>
      <w:rFonts w:ascii="Arial" w:hAnsi="Arial"/>
      <w:b/>
      <w:sz w:val="32"/>
    </w:rPr>
  </w:style>
  <w:style w:type="paragraph" w:styleId="Subtitle">
    <w:name w:val="Subtitle"/>
    <w:basedOn w:val="Title"/>
    <w:next w:val="Normal"/>
    <w:link w:val="SubtitleChar"/>
    <w:uiPriority w:val="11"/>
    <w:qFormat/>
    <w:rsid w:val="007B3925"/>
    <w:rPr>
      <w:sz w:val="28"/>
    </w:rPr>
  </w:style>
  <w:style w:type="character" w:customStyle="1" w:styleId="SubtitleChar">
    <w:name w:val="Subtitle Char"/>
    <w:basedOn w:val="DefaultParagraphFont"/>
    <w:link w:val="Subtitle"/>
    <w:uiPriority w:val="11"/>
    <w:rsid w:val="007B3925"/>
    <w:rPr>
      <w:rFonts w:ascii="Arial" w:hAnsi="Arial"/>
      <w:b/>
      <w:sz w:val="28"/>
    </w:rPr>
  </w:style>
  <w:style w:type="paragraph" w:styleId="ListParagraph">
    <w:name w:val="List Paragraph"/>
    <w:basedOn w:val="Normal"/>
    <w:uiPriority w:val="34"/>
    <w:qFormat/>
    <w:rsid w:val="00920C98"/>
    <w:pPr>
      <w:ind w:left="720"/>
      <w:contextualSpacing/>
    </w:pPr>
  </w:style>
  <w:style w:type="character" w:customStyle="1" w:styleId="Heading1Char">
    <w:name w:val="Heading 1 Char"/>
    <w:basedOn w:val="DefaultParagraphFont"/>
    <w:link w:val="Heading1"/>
    <w:rsid w:val="00EF798F"/>
    <w:rPr>
      <w:rFonts w:ascii="Arial" w:hAnsi="Arial"/>
      <w:b/>
    </w:rPr>
  </w:style>
  <w:style w:type="character" w:customStyle="1" w:styleId="Heading2Char">
    <w:name w:val="Heading 2 Char"/>
    <w:basedOn w:val="DefaultParagraphFont"/>
    <w:link w:val="Heading2"/>
    <w:uiPriority w:val="9"/>
    <w:semiHidden/>
    <w:rsid w:val="00EF798F"/>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EF798F"/>
    <w:rPr>
      <w:color w:val="0000FF" w:themeColor="hyperlink"/>
      <w:u w:val="single"/>
    </w:rPr>
  </w:style>
  <w:style w:type="paragraph" w:styleId="BalloonText">
    <w:name w:val="Balloon Text"/>
    <w:basedOn w:val="Normal"/>
    <w:link w:val="BalloonTextChar"/>
    <w:uiPriority w:val="99"/>
    <w:semiHidden/>
    <w:unhideWhenUsed/>
    <w:rsid w:val="00B946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684"/>
    <w:rPr>
      <w:rFonts w:ascii="Tahoma" w:hAnsi="Tahoma" w:cs="Tahoma"/>
      <w:sz w:val="16"/>
      <w:szCs w:val="16"/>
    </w:rPr>
  </w:style>
  <w:style w:type="paragraph" w:styleId="NormalWeb">
    <w:name w:val="Normal (Web)"/>
    <w:basedOn w:val="Normal"/>
    <w:uiPriority w:val="99"/>
    <w:rsid w:val="00B77F0F"/>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CommentReference">
    <w:name w:val="annotation reference"/>
    <w:basedOn w:val="DefaultParagraphFont"/>
    <w:uiPriority w:val="99"/>
    <w:semiHidden/>
    <w:unhideWhenUsed/>
    <w:rsid w:val="00413E19"/>
    <w:rPr>
      <w:sz w:val="18"/>
      <w:szCs w:val="18"/>
    </w:rPr>
  </w:style>
  <w:style w:type="paragraph" w:styleId="CommentText">
    <w:name w:val="annotation text"/>
    <w:basedOn w:val="Normal"/>
    <w:link w:val="CommentTextChar"/>
    <w:uiPriority w:val="99"/>
    <w:unhideWhenUsed/>
    <w:rsid w:val="00413E19"/>
    <w:pPr>
      <w:spacing w:line="240" w:lineRule="auto"/>
    </w:pPr>
    <w:rPr>
      <w:sz w:val="24"/>
      <w:szCs w:val="24"/>
    </w:rPr>
  </w:style>
  <w:style w:type="character" w:customStyle="1" w:styleId="CommentTextChar">
    <w:name w:val="Comment Text Char"/>
    <w:basedOn w:val="DefaultParagraphFont"/>
    <w:link w:val="CommentText"/>
    <w:uiPriority w:val="99"/>
    <w:rsid w:val="00413E19"/>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413E19"/>
    <w:rPr>
      <w:b/>
      <w:bCs/>
      <w:sz w:val="20"/>
      <w:szCs w:val="20"/>
    </w:rPr>
  </w:style>
  <w:style w:type="character" w:customStyle="1" w:styleId="CommentSubjectChar">
    <w:name w:val="Comment Subject Char"/>
    <w:basedOn w:val="CommentTextChar"/>
    <w:link w:val="CommentSubject"/>
    <w:uiPriority w:val="99"/>
    <w:semiHidden/>
    <w:rsid w:val="00413E19"/>
    <w:rPr>
      <w:rFonts w:ascii="Arial" w:hAnsi="Arial"/>
      <w:b/>
      <w:bCs/>
      <w:sz w:val="20"/>
      <w:szCs w:val="20"/>
    </w:rPr>
  </w:style>
  <w:style w:type="paragraph" w:styleId="PlainText">
    <w:name w:val="Plain Text"/>
    <w:basedOn w:val="Normal"/>
    <w:link w:val="PlainTextChar"/>
    <w:uiPriority w:val="99"/>
    <w:unhideWhenUsed/>
    <w:rsid w:val="00B240B4"/>
    <w:pPr>
      <w:spacing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B240B4"/>
    <w:rPr>
      <w:rFonts w:ascii="Consolas" w:eastAsia="Calibri" w:hAnsi="Consolas" w:cs="Times New Roman"/>
      <w:sz w:val="21"/>
      <w:szCs w:val="21"/>
    </w:rPr>
  </w:style>
  <w:style w:type="character" w:customStyle="1" w:styleId="Heading3Char">
    <w:name w:val="Heading 3 Char"/>
    <w:basedOn w:val="DefaultParagraphFont"/>
    <w:link w:val="Heading3"/>
    <w:uiPriority w:val="9"/>
    <w:semiHidden/>
    <w:rsid w:val="00732606"/>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uiPriority w:val="99"/>
    <w:rsid w:val="00732606"/>
    <w:pPr>
      <w:spacing w:line="240" w:lineRule="auto"/>
    </w:pPr>
    <w:rPr>
      <w:rFonts w:ascii="Times New Roman" w:eastAsia="Calibri" w:hAnsi="Times New Roman" w:cs="Times New Roman"/>
      <w:sz w:val="24"/>
      <w:szCs w:val="24"/>
      <w:lang w:eastAsia="en-GB"/>
    </w:rPr>
  </w:style>
  <w:style w:type="character" w:customStyle="1" w:styleId="Heading9Char">
    <w:name w:val="Heading 9 Char"/>
    <w:basedOn w:val="DefaultParagraphFont"/>
    <w:link w:val="Heading9"/>
    <w:uiPriority w:val="9"/>
    <w:rsid w:val="005C2B89"/>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42A99"/>
    <w:pPr>
      <w:spacing w:after="0" w:line="240" w:lineRule="auto"/>
    </w:pPr>
    <w:rPr>
      <w:rFonts w:ascii="Arial" w:hAnsi="Arial"/>
    </w:rPr>
  </w:style>
  <w:style w:type="character" w:styleId="Emphasis">
    <w:name w:val="Emphasis"/>
    <w:basedOn w:val="DefaultParagraphFont"/>
    <w:uiPriority w:val="20"/>
    <w:qFormat/>
    <w:rsid w:val="005B4A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974967">
      <w:bodyDiv w:val="1"/>
      <w:marLeft w:val="0"/>
      <w:marRight w:val="0"/>
      <w:marTop w:val="0"/>
      <w:marBottom w:val="0"/>
      <w:divBdr>
        <w:top w:val="none" w:sz="0" w:space="0" w:color="auto"/>
        <w:left w:val="none" w:sz="0" w:space="0" w:color="auto"/>
        <w:bottom w:val="none" w:sz="0" w:space="0" w:color="auto"/>
        <w:right w:val="none" w:sz="0" w:space="0" w:color="auto"/>
      </w:divBdr>
    </w:div>
    <w:div w:id="824905016">
      <w:bodyDiv w:val="1"/>
      <w:marLeft w:val="0"/>
      <w:marRight w:val="0"/>
      <w:marTop w:val="0"/>
      <w:marBottom w:val="0"/>
      <w:divBdr>
        <w:top w:val="none" w:sz="0" w:space="0" w:color="auto"/>
        <w:left w:val="none" w:sz="0" w:space="0" w:color="auto"/>
        <w:bottom w:val="none" w:sz="0" w:space="0" w:color="auto"/>
        <w:right w:val="none" w:sz="0" w:space="0" w:color="auto"/>
      </w:divBdr>
    </w:div>
    <w:div w:id="1252544416">
      <w:bodyDiv w:val="1"/>
      <w:marLeft w:val="0"/>
      <w:marRight w:val="0"/>
      <w:marTop w:val="0"/>
      <w:marBottom w:val="0"/>
      <w:divBdr>
        <w:top w:val="none" w:sz="0" w:space="0" w:color="auto"/>
        <w:left w:val="none" w:sz="0" w:space="0" w:color="auto"/>
        <w:bottom w:val="none" w:sz="0" w:space="0" w:color="auto"/>
        <w:right w:val="none" w:sz="0" w:space="0" w:color="auto"/>
      </w:divBdr>
    </w:div>
    <w:div w:id="1411658277">
      <w:bodyDiv w:val="1"/>
      <w:marLeft w:val="0"/>
      <w:marRight w:val="0"/>
      <w:marTop w:val="0"/>
      <w:marBottom w:val="0"/>
      <w:divBdr>
        <w:top w:val="none" w:sz="0" w:space="0" w:color="auto"/>
        <w:left w:val="none" w:sz="0" w:space="0" w:color="auto"/>
        <w:bottom w:val="none" w:sz="0" w:space="0" w:color="auto"/>
        <w:right w:val="none" w:sz="0" w:space="0" w:color="auto"/>
      </w:divBdr>
    </w:div>
    <w:div w:id="1596016003">
      <w:bodyDiv w:val="1"/>
      <w:marLeft w:val="0"/>
      <w:marRight w:val="0"/>
      <w:marTop w:val="0"/>
      <w:marBottom w:val="0"/>
      <w:divBdr>
        <w:top w:val="none" w:sz="0" w:space="0" w:color="auto"/>
        <w:left w:val="none" w:sz="0" w:space="0" w:color="auto"/>
        <w:bottom w:val="none" w:sz="0" w:space="0" w:color="auto"/>
        <w:right w:val="none" w:sz="0" w:space="0" w:color="auto"/>
      </w:divBdr>
    </w:div>
    <w:div w:id="1667318647">
      <w:bodyDiv w:val="1"/>
      <w:marLeft w:val="0"/>
      <w:marRight w:val="0"/>
      <w:marTop w:val="0"/>
      <w:marBottom w:val="0"/>
      <w:divBdr>
        <w:top w:val="none" w:sz="0" w:space="0" w:color="auto"/>
        <w:left w:val="none" w:sz="0" w:space="0" w:color="auto"/>
        <w:bottom w:val="none" w:sz="0" w:space="0" w:color="auto"/>
        <w:right w:val="none" w:sz="0" w:space="0" w:color="auto"/>
      </w:divBdr>
    </w:div>
    <w:div w:id="1793867238">
      <w:bodyDiv w:val="1"/>
      <w:marLeft w:val="0"/>
      <w:marRight w:val="0"/>
      <w:marTop w:val="0"/>
      <w:marBottom w:val="0"/>
      <w:divBdr>
        <w:top w:val="none" w:sz="0" w:space="0" w:color="auto"/>
        <w:left w:val="none" w:sz="0" w:space="0" w:color="auto"/>
        <w:bottom w:val="none" w:sz="0" w:space="0" w:color="auto"/>
        <w:right w:val="none" w:sz="0" w:space="0" w:color="auto"/>
      </w:divBdr>
    </w:div>
    <w:div w:id="2001810402">
      <w:bodyDiv w:val="1"/>
      <w:marLeft w:val="0"/>
      <w:marRight w:val="0"/>
      <w:marTop w:val="0"/>
      <w:marBottom w:val="0"/>
      <w:divBdr>
        <w:top w:val="none" w:sz="0" w:space="0" w:color="auto"/>
        <w:left w:val="none" w:sz="0" w:space="0" w:color="auto"/>
        <w:bottom w:val="none" w:sz="0" w:space="0" w:color="auto"/>
        <w:right w:val="none" w:sz="0" w:space="0" w:color="auto"/>
      </w:divBdr>
    </w:div>
    <w:div w:id="2053000528">
      <w:bodyDiv w:val="1"/>
      <w:marLeft w:val="0"/>
      <w:marRight w:val="0"/>
      <w:marTop w:val="0"/>
      <w:marBottom w:val="0"/>
      <w:divBdr>
        <w:top w:val="none" w:sz="0" w:space="0" w:color="auto"/>
        <w:left w:val="none" w:sz="0" w:space="0" w:color="auto"/>
        <w:bottom w:val="none" w:sz="0" w:space="0" w:color="auto"/>
        <w:right w:val="none" w:sz="0" w:space="0" w:color="auto"/>
      </w:divBdr>
    </w:div>
    <w:div w:id="208602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ahdb.org.uk/knowledge-library/irag"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78F9C6E6CA40469EF8D815CB2EEB82" ma:contentTypeVersion="13" ma:contentTypeDescription="Create a new document." ma:contentTypeScope="" ma:versionID="faba3306d548b04a91bfba0be4267c7a">
  <xsd:schema xmlns:xsd="http://www.w3.org/2001/XMLSchema" xmlns:xs="http://www.w3.org/2001/XMLSchema" xmlns:p="http://schemas.microsoft.com/office/2006/metadata/properties" xmlns:ns3="8409cf61-8f5f-4421-9a3e-169c7d6c7b55" xmlns:ns4="3089966e-1c9a-40c5-9c65-11a87eb6eb54" targetNamespace="http://schemas.microsoft.com/office/2006/metadata/properties" ma:root="true" ma:fieldsID="27e4e5949a9c3dd809dfef49795d682d" ns3:_="" ns4:_="">
    <xsd:import namespace="8409cf61-8f5f-4421-9a3e-169c7d6c7b55"/>
    <xsd:import namespace="3089966e-1c9a-40c5-9c65-11a87eb6eb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9cf61-8f5f-4421-9a3e-169c7d6c7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89966e-1c9a-40c5-9c65-11a87eb6eb5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D1268E-6DC1-4C62-8D1D-A5CC68A9BA49}">
  <ds:schemaRefs>
    <ds:schemaRef ds:uri="http://schemas.microsoft.com/sharepoint/v3/contenttype/forms"/>
  </ds:schemaRefs>
</ds:datastoreItem>
</file>

<file path=customXml/itemProps2.xml><?xml version="1.0" encoding="utf-8"?>
<ds:datastoreItem xmlns:ds="http://schemas.openxmlformats.org/officeDocument/2006/customXml" ds:itemID="{BFF758DF-71BF-4066-81A7-FEB303DF07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AB3054-39EE-44A8-813C-833559045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9cf61-8f5f-4421-9a3e-169c7d6c7b55"/>
    <ds:schemaRef ds:uri="3089966e-1c9a-40c5-9c65-11a87eb6e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2020</Words>
  <Characters>11517</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2016 APR</vt:lpstr>
    </vt:vector>
  </TitlesOfParts>
  <Company>HGCA</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APR</dc:title>
  <dc:creator>boyse</dc:creator>
  <cp:lastModifiedBy>Francesca Broom</cp:lastModifiedBy>
  <cp:revision>2</cp:revision>
  <cp:lastPrinted>2019-05-15T07:22:00Z</cp:lastPrinted>
  <dcterms:created xsi:type="dcterms:W3CDTF">2023-08-07T16:19:00Z</dcterms:created>
  <dcterms:modified xsi:type="dcterms:W3CDTF">2023-08-07T16:19:00Z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0x0101001778F9C6E6CA40469EF8D815CB2EEB82</vt:lpwstr>
  </property>
  <property fmtid="{D5CDD505-2E9C-101B-9397-08002B2CF9AE}" pid="3" name="_dlc_DocIdItemGuid">
    <vt:lpwstr>b7640e64-6796-4725-bf3b-1c70149e9770</vt:lpwstr>
  </property>
</Properties>
</file>