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BD07" w14:textId="77777777" w:rsidR="002F2AE7" w:rsidRPr="009E6B55" w:rsidRDefault="002F2AE7" w:rsidP="002F2AE7">
      <w:pPr>
        <w:jc w:val="center"/>
        <w:rPr>
          <w:b/>
          <w:sz w:val="24"/>
          <w:szCs w:val="24"/>
          <w:u w:val="single"/>
        </w:rPr>
      </w:pPr>
      <w:r w:rsidRPr="009E6B55">
        <w:rPr>
          <w:b/>
          <w:sz w:val="24"/>
          <w:szCs w:val="24"/>
          <w:u w:val="single"/>
        </w:rPr>
        <w:t>Seed Treatments</w:t>
      </w:r>
    </w:p>
    <w:p w14:paraId="77A7D662" w14:textId="1020944D" w:rsidR="002F2AE7" w:rsidRDefault="002F2AE7"/>
    <w:p w14:paraId="4CE60498" w14:textId="5EE7D80D" w:rsidR="002F2AE7" w:rsidRPr="00D24235" w:rsidRDefault="002F2AE7">
      <w:pPr>
        <w:rPr>
          <w:b/>
        </w:rPr>
      </w:pPr>
      <w:r w:rsidRPr="00D24235">
        <w:rPr>
          <w:b/>
        </w:rPr>
        <w:t>Seed Pelleting</w:t>
      </w:r>
    </w:p>
    <w:p w14:paraId="34E58CC1" w14:textId="1042C5A5" w:rsidR="002F2AE7" w:rsidRDefault="002F2AE7">
      <w:r>
        <w:t xml:space="preserve">There will be an option of seed technologies supplied by </w:t>
      </w:r>
      <w:proofErr w:type="spellStart"/>
      <w:r>
        <w:t>Germains</w:t>
      </w:r>
      <w:proofErr w:type="spellEnd"/>
      <w:r>
        <w:t xml:space="preserve">. These will be </w:t>
      </w:r>
      <w:proofErr w:type="spellStart"/>
      <w:r w:rsidRPr="002F2AE7">
        <w:rPr>
          <w:b/>
        </w:rPr>
        <w:t>Xbeet</w:t>
      </w:r>
      <w:proofErr w:type="spellEnd"/>
      <w:r w:rsidRPr="002F2AE7">
        <w:rPr>
          <w:b/>
        </w:rPr>
        <w:t xml:space="preserve"> Plus</w:t>
      </w:r>
      <w:r>
        <w:t xml:space="preserve"> and </w:t>
      </w:r>
      <w:proofErr w:type="spellStart"/>
      <w:r w:rsidRPr="002F2AE7">
        <w:rPr>
          <w:b/>
        </w:rPr>
        <w:t>Xbeet</w:t>
      </w:r>
      <w:proofErr w:type="spellEnd"/>
      <w:r w:rsidRPr="002F2AE7">
        <w:rPr>
          <w:b/>
        </w:rPr>
        <w:t xml:space="preserve"> Enrich</w:t>
      </w:r>
      <w:r w:rsidRPr="002F2AE7">
        <w:rPr>
          <w:b/>
          <w:vertAlign w:val="superscript"/>
        </w:rPr>
        <w:t>100</w:t>
      </w:r>
      <w:r>
        <w:t xml:space="preserve">. </w:t>
      </w:r>
    </w:p>
    <w:p w14:paraId="6CA515F1" w14:textId="4A236040" w:rsidR="002F2AE7" w:rsidRDefault="002F2AE7">
      <w:proofErr w:type="spellStart"/>
      <w:r w:rsidRPr="002F2AE7">
        <w:rPr>
          <w:b/>
        </w:rPr>
        <w:t>Xbeet</w:t>
      </w:r>
      <w:proofErr w:type="spellEnd"/>
      <w:r w:rsidRPr="002F2AE7">
        <w:rPr>
          <w:b/>
        </w:rPr>
        <w:t xml:space="preserve"> Plus</w:t>
      </w:r>
      <w:r>
        <w:t xml:space="preserve"> was launched in 2013 and combines </w:t>
      </w:r>
      <w:proofErr w:type="spellStart"/>
      <w:r>
        <w:t>Germains</w:t>
      </w:r>
      <w:proofErr w:type="spellEnd"/>
      <w:r>
        <w:t xml:space="preserve">’ </w:t>
      </w:r>
      <w:proofErr w:type="spellStart"/>
      <w:r>
        <w:t>Xbeet</w:t>
      </w:r>
      <w:proofErr w:type="spellEnd"/>
      <w:r>
        <w:t xml:space="preserve"> priming with a specific pellet technology. This provides increased stress tolerance, faster and more uniform emergence and increased yield potential.</w:t>
      </w:r>
    </w:p>
    <w:p w14:paraId="1138E99C" w14:textId="64A3CE42" w:rsidR="002F2AE7" w:rsidRDefault="002F2AE7">
      <w:proofErr w:type="spellStart"/>
      <w:r w:rsidRPr="002F2AE7">
        <w:rPr>
          <w:b/>
        </w:rPr>
        <w:t>Xbeet</w:t>
      </w:r>
      <w:proofErr w:type="spellEnd"/>
      <w:r w:rsidRPr="002F2AE7">
        <w:rPr>
          <w:b/>
        </w:rPr>
        <w:t xml:space="preserve"> Enrich</w:t>
      </w:r>
      <w:r w:rsidRPr="002F2AE7">
        <w:rPr>
          <w:b/>
          <w:vertAlign w:val="superscript"/>
        </w:rPr>
        <w:t>100</w:t>
      </w:r>
      <w:r>
        <w:rPr>
          <w:b/>
          <w:vertAlign w:val="superscript"/>
        </w:rPr>
        <w:t xml:space="preserve"> </w:t>
      </w:r>
      <w:r>
        <w:t xml:space="preserve">is a new product from </w:t>
      </w:r>
      <w:proofErr w:type="spellStart"/>
      <w:r>
        <w:t>Germains</w:t>
      </w:r>
      <w:proofErr w:type="spellEnd"/>
      <w:r>
        <w:t xml:space="preserve"> t</w:t>
      </w:r>
      <w:r w:rsidR="00D24235">
        <w:t>hat is a combination of an elicitor treatment and a new pellet. The elicitor is recognised by the plant and set</w:t>
      </w:r>
      <w:r w:rsidR="00E149A1">
        <w:t>s</w:t>
      </w:r>
      <w:r w:rsidR="00D24235">
        <w:t xml:space="preserve"> in motion a physiological response that better protects against disease and stress. This results in improved stress tolerance, stronger plants, better leaf coverage and faster emergence.</w:t>
      </w:r>
    </w:p>
    <w:p w14:paraId="49798031" w14:textId="77777777" w:rsidR="002F2AE7" w:rsidRDefault="002F2AE7" w:rsidP="002F2AE7"/>
    <w:p w14:paraId="25923E6B" w14:textId="40AB1AAD" w:rsidR="002F2AE7" w:rsidRPr="00D24235" w:rsidRDefault="002F2AE7" w:rsidP="002F2AE7">
      <w:pPr>
        <w:rPr>
          <w:b/>
        </w:rPr>
      </w:pPr>
      <w:r w:rsidRPr="00D24235">
        <w:rPr>
          <w:b/>
        </w:rPr>
        <w:t>Standard Fungicides</w:t>
      </w:r>
    </w:p>
    <w:p w14:paraId="76714D0F" w14:textId="3528C80F" w:rsidR="002F2AE7" w:rsidRDefault="002F2AE7" w:rsidP="002F2AE7">
      <w:r>
        <w:t xml:space="preserve">As before, all seed will be treated with </w:t>
      </w:r>
      <w:r w:rsidRPr="002F2AE7">
        <w:rPr>
          <w:b/>
        </w:rPr>
        <w:t>Th</w:t>
      </w:r>
      <w:r w:rsidR="00D24235">
        <w:rPr>
          <w:b/>
        </w:rPr>
        <w:t>ir</w:t>
      </w:r>
      <w:r w:rsidRPr="002F2AE7">
        <w:rPr>
          <w:b/>
        </w:rPr>
        <w:t>am</w:t>
      </w:r>
      <w:r>
        <w:t xml:space="preserve"> and </w:t>
      </w:r>
      <w:proofErr w:type="spellStart"/>
      <w:r w:rsidRPr="002F2AE7">
        <w:rPr>
          <w:b/>
        </w:rPr>
        <w:t>Tachigaren</w:t>
      </w:r>
      <w:proofErr w:type="spellEnd"/>
      <w:r>
        <w:t xml:space="preserve"> (Hymexazol), these fungicides protect the seedlings from seed- and soil-borne diseases </w:t>
      </w:r>
      <w:r w:rsidR="00BA7954">
        <w:t>which cause</w:t>
      </w:r>
      <w:r>
        <w:t xml:space="preserve"> Damping off and Black leg.</w:t>
      </w:r>
    </w:p>
    <w:p w14:paraId="1610488D" w14:textId="6F096E07" w:rsidR="002F2AE7" w:rsidRDefault="002F2AE7">
      <w:bookmarkStart w:id="0" w:name="_GoBack"/>
      <w:bookmarkEnd w:id="0"/>
    </w:p>
    <w:p w14:paraId="504A251A" w14:textId="4462B733" w:rsidR="002F2AE7" w:rsidRDefault="002F2AE7" w:rsidP="002F2AE7">
      <w:pPr>
        <w:rPr>
          <w:b/>
        </w:rPr>
      </w:pPr>
      <w:r>
        <w:rPr>
          <w:b/>
        </w:rPr>
        <w:t>Additional Fungicides</w:t>
      </w:r>
    </w:p>
    <w:p w14:paraId="275053D8" w14:textId="67EE38A2" w:rsidR="002F2AE7" w:rsidRDefault="00D24235" w:rsidP="002F2AE7">
      <w:pPr>
        <w:rPr>
          <w:b/>
        </w:rPr>
      </w:pPr>
      <w:r>
        <w:t xml:space="preserve">There will be a further option for </w:t>
      </w:r>
      <w:r w:rsidR="002F2AE7" w:rsidRPr="002F2AE7">
        <w:rPr>
          <w:b/>
        </w:rPr>
        <w:t>Vibrance SB</w:t>
      </w:r>
      <w:r>
        <w:rPr>
          <w:b/>
        </w:rPr>
        <w:t xml:space="preserve"> </w:t>
      </w:r>
      <w:r w:rsidRPr="00D24235">
        <w:t>which</w:t>
      </w:r>
      <w:r>
        <w:rPr>
          <w:b/>
        </w:rPr>
        <w:t xml:space="preserve"> </w:t>
      </w:r>
      <w:r>
        <w:t xml:space="preserve">contains </w:t>
      </w:r>
      <w:proofErr w:type="spellStart"/>
      <w:r>
        <w:t>sedaxane</w:t>
      </w:r>
      <w:proofErr w:type="spellEnd"/>
      <w:r>
        <w:t xml:space="preserve">, fludioxonil and </w:t>
      </w:r>
      <w:proofErr w:type="spellStart"/>
      <w:r>
        <w:t>metalaxyl</w:t>
      </w:r>
      <w:proofErr w:type="spellEnd"/>
      <w:r>
        <w:t xml:space="preserve">-M. This product controls a wide range of </w:t>
      </w:r>
      <w:r w:rsidR="00E149A1">
        <w:t xml:space="preserve">soil-borne </w:t>
      </w:r>
      <w:r>
        <w:t>disease</w:t>
      </w:r>
      <w:r w:rsidR="00E149A1">
        <w:t>s</w:t>
      </w:r>
      <w:r>
        <w:t xml:space="preserve"> in sugar beet including </w:t>
      </w:r>
      <w:proofErr w:type="spellStart"/>
      <w:r>
        <w:t>Rhizoctonia</w:t>
      </w:r>
      <w:proofErr w:type="spellEnd"/>
      <w:r>
        <w:t xml:space="preserve">, Pythium spp. and </w:t>
      </w:r>
      <w:proofErr w:type="spellStart"/>
      <w:r>
        <w:t>Phoma</w:t>
      </w:r>
      <w:proofErr w:type="spellEnd"/>
      <w:r>
        <w:t>.</w:t>
      </w:r>
    </w:p>
    <w:tbl>
      <w:tblPr>
        <w:tblStyle w:val="GridTable4-Accent6"/>
        <w:tblpPr w:leftFromText="180" w:rightFromText="180" w:vertAnchor="text" w:horzAnchor="margin" w:tblpX="-431" w:tblpY="151"/>
        <w:tblW w:w="9918" w:type="dxa"/>
        <w:tblLayout w:type="fixed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557"/>
        <w:gridCol w:w="1277"/>
        <w:gridCol w:w="1417"/>
        <w:gridCol w:w="1417"/>
      </w:tblGrid>
      <w:tr w:rsidR="00BA7954" w14:paraId="6F81E400" w14:textId="55579657" w:rsidTr="00BA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94B9A7B" w14:textId="77777777" w:rsidR="00BA7954" w:rsidRDefault="00BA7954" w:rsidP="00BA7954">
            <w:pPr>
              <w:rPr>
                <w:b w:val="0"/>
              </w:rPr>
            </w:pPr>
            <w:r>
              <w:rPr>
                <w:b w:val="0"/>
              </w:rPr>
              <w:t>Fungicide</w:t>
            </w:r>
          </w:p>
        </w:tc>
        <w:tc>
          <w:tcPr>
            <w:tcW w:w="1417" w:type="dxa"/>
          </w:tcPr>
          <w:p w14:paraId="34720B52" w14:textId="716EB945" w:rsidR="00BA7954" w:rsidRDefault="00BA7954" w:rsidP="00BA7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Seed-Borne </w:t>
            </w:r>
            <w:proofErr w:type="spellStart"/>
            <w:r>
              <w:rPr>
                <w:b w:val="0"/>
              </w:rPr>
              <w:t>Phoma</w:t>
            </w:r>
            <w:proofErr w:type="spellEnd"/>
          </w:p>
        </w:tc>
        <w:tc>
          <w:tcPr>
            <w:tcW w:w="1417" w:type="dxa"/>
          </w:tcPr>
          <w:p w14:paraId="162909D4" w14:textId="4EFE9DDF" w:rsidR="00BA7954" w:rsidRDefault="00BA7954" w:rsidP="00BA7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Pythium spp.</w:t>
            </w:r>
          </w:p>
        </w:tc>
        <w:tc>
          <w:tcPr>
            <w:tcW w:w="1557" w:type="dxa"/>
          </w:tcPr>
          <w:p w14:paraId="3F6AD6F8" w14:textId="2C36BD9E" w:rsidR="00BA7954" w:rsidRDefault="00BA7954" w:rsidP="00BA7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Aphanomyces</w:t>
            </w:r>
          </w:p>
        </w:tc>
        <w:tc>
          <w:tcPr>
            <w:tcW w:w="1277" w:type="dxa"/>
          </w:tcPr>
          <w:p w14:paraId="00C5B07B" w14:textId="20772C66" w:rsidR="00BA7954" w:rsidRDefault="00BA7954" w:rsidP="00BA7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Fusarium</w:t>
            </w:r>
          </w:p>
        </w:tc>
        <w:tc>
          <w:tcPr>
            <w:tcW w:w="1417" w:type="dxa"/>
          </w:tcPr>
          <w:p w14:paraId="3B0FFDA1" w14:textId="270BE62B" w:rsidR="00BA7954" w:rsidRDefault="00BA7954" w:rsidP="00BA7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Rhizoctonia</w:t>
            </w:r>
            <w:proofErr w:type="spellEnd"/>
          </w:p>
        </w:tc>
        <w:tc>
          <w:tcPr>
            <w:tcW w:w="1417" w:type="dxa"/>
          </w:tcPr>
          <w:p w14:paraId="1C2F72AE" w14:textId="598CFF2A" w:rsidR="00BA7954" w:rsidRDefault="00BA7954" w:rsidP="00BA7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Phoma</w:t>
            </w:r>
            <w:proofErr w:type="spellEnd"/>
          </w:p>
        </w:tc>
      </w:tr>
      <w:tr w:rsidR="00BA7954" w14:paraId="65B2AB3C" w14:textId="634F4657" w:rsidTr="00BA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514C97C" w14:textId="77777777" w:rsidR="00BA7954" w:rsidRDefault="00BA7954" w:rsidP="00BA7954">
            <w:pPr>
              <w:rPr>
                <w:b w:val="0"/>
              </w:rPr>
            </w:pPr>
            <w:r>
              <w:rPr>
                <w:b w:val="0"/>
              </w:rPr>
              <w:t>Thiram</w:t>
            </w:r>
          </w:p>
        </w:tc>
        <w:tc>
          <w:tcPr>
            <w:tcW w:w="1417" w:type="dxa"/>
          </w:tcPr>
          <w:p w14:paraId="6982930E" w14:textId="4E7E47BA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417" w:type="dxa"/>
          </w:tcPr>
          <w:p w14:paraId="51506756" w14:textId="77777777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7" w:type="dxa"/>
          </w:tcPr>
          <w:p w14:paraId="149933A0" w14:textId="77777777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545E2B62" w14:textId="77777777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3BB33986" w14:textId="77777777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734A5C3B" w14:textId="77777777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7954" w14:paraId="14DC3566" w14:textId="06C14178" w:rsidTr="00BA7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26009AC" w14:textId="77777777" w:rsidR="00BA7954" w:rsidRDefault="00BA7954" w:rsidP="00BA795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Tachigaren</w:t>
            </w:r>
            <w:proofErr w:type="spellEnd"/>
          </w:p>
        </w:tc>
        <w:tc>
          <w:tcPr>
            <w:tcW w:w="1417" w:type="dxa"/>
          </w:tcPr>
          <w:p w14:paraId="095FBC0B" w14:textId="4F3EB81D" w:rsidR="00BA7954" w:rsidRDefault="00BA7954" w:rsidP="00BA7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(**)</w:t>
            </w:r>
          </w:p>
        </w:tc>
        <w:tc>
          <w:tcPr>
            <w:tcW w:w="1417" w:type="dxa"/>
          </w:tcPr>
          <w:p w14:paraId="38BD9A15" w14:textId="624AFD43" w:rsidR="00BA7954" w:rsidRDefault="00BA7954" w:rsidP="00BA7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557" w:type="dxa"/>
          </w:tcPr>
          <w:p w14:paraId="5CCCF849" w14:textId="7532BC16" w:rsidR="00BA7954" w:rsidRDefault="00BA7954" w:rsidP="00BA7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277" w:type="dxa"/>
          </w:tcPr>
          <w:p w14:paraId="3E5DEE7F" w14:textId="2B9AD553" w:rsidR="00BA7954" w:rsidRDefault="00BA7954" w:rsidP="00BA7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417" w:type="dxa"/>
          </w:tcPr>
          <w:p w14:paraId="34936025" w14:textId="77777777" w:rsidR="00BA7954" w:rsidRDefault="00BA7954" w:rsidP="00BA7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3EF939CA" w14:textId="77777777" w:rsidR="00BA7954" w:rsidRDefault="00BA7954" w:rsidP="00BA7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7954" w14:paraId="0C67E09E" w14:textId="7A2ABFC3" w:rsidTr="00BA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EF9483E" w14:textId="77777777" w:rsidR="00BA7954" w:rsidRDefault="00BA7954" w:rsidP="00BA7954">
            <w:pPr>
              <w:rPr>
                <w:b w:val="0"/>
              </w:rPr>
            </w:pPr>
            <w:r>
              <w:rPr>
                <w:b w:val="0"/>
              </w:rPr>
              <w:t>Vibrance SB</w:t>
            </w:r>
          </w:p>
        </w:tc>
        <w:tc>
          <w:tcPr>
            <w:tcW w:w="1417" w:type="dxa"/>
          </w:tcPr>
          <w:p w14:paraId="1C556996" w14:textId="342A1B16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(**)</w:t>
            </w:r>
          </w:p>
        </w:tc>
        <w:tc>
          <w:tcPr>
            <w:tcW w:w="1417" w:type="dxa"/>
          </w:tcPr>
          <w:p w14:paraId="13C06B06" w14:textId="51FA0B82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557" w:type="dxa"/>
          </w:tcPr>
          <w:p w14:paraId="57D67C40" w14:textId="77777777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5A69907F" w14:textId="77777777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1ED92B89" w14:textId="49BB418E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417" w:type="dxa"/>
          </w:tcPr>
          <w:p w14:paraId="550BA3AF" w14:textId="33D1F512" w:rsidR="00BA7954" w:rsidRDefault="00BA7954" w:rsidP="00BA7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</w:tr>
    </w:tbl>
    <w:p w14:paraId="3F11F3AF" w14:textId="77777777" w:rsidR="00D24235" w:rsidRDefault="00D24235" w:rsidP="002F2AE7">
      <w:pPr>
        <w:rPr>
          <w:b/>
        </w:rPr>
      </w:pPr>
    </w:p>
    <w:p w14:paraId="175922C6" w14:textId="29D3FEE2" w:rsidR="002F2AE7" w:rsidRDefault="002F2AE7" w:rsidP="002F2AE7">
      <w:pPr>
        <w:rPr>
          <w:b/>
        </w:rPr>
      </w:pPr>
      <w:r>
        <w:rPr>
          <w:b/>
        </w:rPr>
        <w:t>Additional Insecticides</w:t>
      </w:r>
    </w:p>
    <w:p w14:paraId="63A05AD3" w14:textId="041EBA19" w:rsidR="002F2AE7" w:rsidRPr="00E07EC1" w:rsidRDefault="00D24235" w:rsidP="002F2AE7">
      <w:r w:rsidRPr="00D24235">
        <w:t>With</w:t>
      </w:r>
      <w:r>
        <w:rPr>
          <w:b/>
        </w:rPr>
        <w:t xml:space="preserve"> </w:t>
      </w:r>
      <w:r w:rsidRPr="00D24235">
        <w:t xml:space="preserve">the loss of </w:t>
      </w:r>
      <w:proofErr w:type="gramStart"/>
      <w:r w:rsidRPr="00D24235">
        <w:t>neonicotinoids</w:t>
      </w:r>
      <w:proofErr w:type="gramEnd"/>
      <w:r w:rsidRPr="00D24235">
        <w:t xml:space="preserve"> the largest</w:t>
      </w:r>
      <w:r>
        <w:t xml:space="preserve"> change to seed </w:t>
      </w:r>
      <w:r w:rsidR="00E07EC1">
        <w:t>treatments</w:t>
      </w:r>
      <w:r>
        <w:t xml:space="preserve"> will be in </w:t>
      </w:r>
      <w:r w:rsidR="00E07EC1">
        <w:t xml:space="preserve">available </w:t>
      </w:r>
      <w:r>
        <w:t>insecticide</w:t>
      </w:r>
      <w:r w:rsidR="00E07EC1">
        <w:t>s. There will only be one option,</w:t>
      </w:r>
      <w:r w:rsidR="00E07EC1">
        <w:rPr>
          <w:b/>
        </w:rPr>
        <w:t xml:space="preserve"> </w:t>
      </w:r>
      <w:r w:rsidR="002F2AE7" w:rsidRPr="002F2AE7">
        <w:rPr>
          <w:b/>
        </w:rPr>
        <w:t>Force ST</w:t>
      </w:r>
      <w:r w:rsidR="00E07EC1">
        <w:t xml:space="preserve"> (Tefluthrin). This product will control </w:t>
      </w:r>
      <w:proofErr w:type="gramStart"/>
      <w:r w:rsidR="00E07EC1">
        <w:t>a number of</w:t>
      </w:r>
      <w:proofErr w:type="gramEnd"/>
      <w:r w:rsidR="00E07EC1">
        <w:t xml:space="preserve"> pests which attack sugar beet seedlings including springtails, </w:t>
      </w:r>
      <w:proofErr w:type="spellStart"/>
      <w:r w:rsidR="00E07EC1">
        <w:t>symphylids</w:t>
      </w:r>
      <w:proofErr w:type="spellEnd"/>
      <w:r w:rsidR="00E07EC1">
        <w:t>, millipedes and pygmy beetle</w:t>
      </w:r>
      <w:r w:rsidR="00E149A1">
        <w:t xml:space="preserve"> but does not control aphid vectors of beet yellows viruses.</w:t>
      </w:r>
    </w:p>
    <w:tbl>
      <w:tblPr>
        <w:tblStyle w:val="GridTable4-Accent6"/>
        <w:tblpPr w:leftFromText="180" w:rightFromText="180" w:vertAnchor="text" w:horzAnchor="margin" w:tblpY="47"/>
        <w:tblW w:w="9209" w:type="dxa"/>
        <w:tblLook w:val="04A0" w:firstRow="1" w:lastRow="0" w:firstColumn="1" w:lastColumn="0" w:noHBand="0" w:noVBand="1"/>
      </w:tblPr>
      <w:tblGrid>
        <w:gridCol w:w="1169"/>
        <w:gridCol w:w="1146"/>
        <w:gridCol w:w="1365"/>
        <w:gridCol w:w="1143"/>
        <w:gridCol w:w="1126"/>
        <w:gridCol w:w="1199"/>
        <w:gridCol w:w="2061"/>
      </w:tblGrid>
      <w:tr w:rsidR="00E149A1" w14:paraId="00BC4C30" w14:textId="0DCB605E" w:rsidTr="00E14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14:paraId="7C3D63EF" w14:textId="77777777" w:rsidR="000F3D76" w:rsidRDefault="000F3D76" w:rsidP="00D24235">
            <w:pPr>
              <w:rPr>
                <w:b w:val="0"/>
              </w:rPr>
            </w:pPr>
            <w:r>
              <w:rPr>
                <w:b w:val="0"/>
              </w:rPr>
              <w:t>Insecticide</w:t>
            </w:r>
          </w:p>
        </w:tc>
        <w:tc>
          <w:tcPr>
            <w:tcW w:w="1146" w:type="dxa"/>
          </w:tcPr>
          <w:p w14:paraId="5A2FD48A" w14:textId="08DC8EDD" w:rsidR="000F3D76" w:rsidRDefault="000F3D76" w:rsidP="00E07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Springtails</w:t>
            </w:r>
          </w:p>
        </w:tc>
        <w:tc>
          <w:tcPr>
            <w:tcW w:w="1365" w:type="dxa"/>
          </w:tcPr>
          <w:p w14:paraId="77F990C4" w14:textId="548A8BD8" w:rsidR="000F3D76" w:rsidRDefault="000F3D76" w:rsidP="00E07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Symphylids</w:t>
            </w:r>
            <w:proofErr w:type="spellEnd"/>
          </w:p>
        </w:tc>
        <w:tc>
          <w:tcPr>
            <w:tcW w:w="1143" w:type="dxa"/>
          </w:tcPr>
          <w:p w14:paraId="3C3398DA" w14:textId="0B152EC8" w:rsidR="000F3D76" w:rsidRDefault="000F3D76" w:rsidP="00E07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Millipedes</w:t>
            </w:r>
          </w:p>
        </w:tc>
        <w:tc>
          <w:tcPr>
            <w:tcW w:w="1126" w:type="dxa"/>
          </w:tcPr>
          <w:p w14:paraId="227BC188" w14:textId="3CD0DCFE" w:rsidR="000F3D76" w:rsidRDefault="000F3D76" w:rsidP="00E07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Pygmy Beetle</w:t>
            </w:r>
          </w:p>
        </w:tc>
        <w:tc>
          <w:tcPr>
            <w:tcW w:w="1199" w:type="dxa"/>
          </w:tcPr>
          <w:p w14:paraId="44B7D995" w14:textId="7FEF8E4F" w:rsidR="000F3D76" w:rsidRDefault="00E149A1" w:rsidP="00E07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Wireworm</w:t>
            </w:r>
          </w:p>
        </w:tc>
        <w:tc>
          <w:tcPr>
            <w:tcW w:w="2061" w:type="dxa"/>
          </w:tcPr>
          <w:p w14:paraId="4E3CBED4" w14:textId="072A2BB4" w:rsidR="000F3D76" w:rsidRDefault="00E149A1" w:rsidP="00E07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Aphid vectors/Virus yellows</w:t>
            </w:r>
          </w:p>
        </w:tc>
      </w:tr>
      <w:tr w:rsidR="00E149A1" w14:paraId="6334EC8D" w14:textId="0B71AC33" w:rsidTr="00E1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14:paraId="52C36F61" w14:textId="77777777" w:rsidR="000F3D76" w:rsidRDefault="000F3D76" w:rsidP="00D24235">
            <w:pPr>
              <w:rPr>
                <w:b w:val="0"/>
              </w:rPr>
            </w:pPr>
            <w:r>
              <w:rPr>
                <w:b w:val="0"/>
              </w:rPr>
              <w:t>Force ST</w:t>
            </w:r>
          </w:p>
        </w:tc>
        <w:tc>
          <w:tcPr>
            <w:tcW w:w="1146" w:type="dxa"/>
          </w:tcPr>
          <w:p w14:paraId="2E94C0F2" w14:textId="76BF782C" w:rsidR="000F3D76" w:rsidRDefault="000F3D76" w:rsidP="00E0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365" w:type="dxa"/>
          </w:tcPr>
          <w:p w14:paraId="1BBAC7A7" w14:textId="5CF59DFA" w:rsidR="000F3D76" w:rsidRDefault="000F3D76" w:rsidP="00E0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143" w:type="dxa"/>
          </w:tcPr>
          <w:p w14:paraId="678A0CEF" w14:textId="6B71CA7B" w:rsidR="000F3D76" w:rsidRDefault="000F3D76" w:rsidP="00E0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126" w:type="dxa"/>
          </w:tcPr>
          <w:p w14:paraId="361F20AA" w14:textId="5916F137" w:rsidR="000F3D76" w:rsidRDefault="000F3D76" w:rsidP="00E0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1199" w:type="dxa"/>
          </w:tcPr>
          <w:p w14:paraId="47386A20" w14:textId="08FFE506" w:rsidR="000F3D76" w:rsidRDefault="00E149A1" w:rsidP="00E0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061" w:type="dxa"/>
          </w:tcPr>
          <w:p w14:paraId="22E7EA8F" w14:textId="4125DD33" w:rsidR="000F3D76" w:rsidRDefault="00E149A1" w:rsidP="00E0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31446D6D" w14:textId="5BD4998C" w:rsidR="002F2AE7" w:rsidRDefault="002F2AE7">
      <w:pPr>
        <w:rPr>
          <w:b/>
        </w:rPr>
      </w:pPr>
    </w:p>
    <w:p w14:paraId="2239EACC" w14:textId="77777777" w:rsidR="00D24235" w:rsidRPr="002F2AE7" w:rsidRDefault="00D24235">
      <w:pPr>
        <w:rPr>
          <w:b/>
        </w:rPr>
      </w:pPr>
    </w:p>
    <w:sectPr w:rsidR="00D24235" w:rsidRPr="002F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487"/>
    <w:multiLevelType w:val="multilevel"/>
    <w:tmpl w:val="A63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36964"/>
    <w:multiLevelType w:val="multilevel"/>
    <w:tmpl w:val="C2D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E7"/>
    <w:rsid w:val="000F3D76"/>
    <w:rsid w:val="002F2AE7"/>
    <w:rsid w:val="009E6B55"/>
    <w:rsid w:val="00BA7954"/>
    <w:rsid w:val="00D24235"/>
    <w:rsid w:val="00E07EC1"/>
    <w:rsid w:val="00E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5322"/>
  <w15:chartTrackingRefBased/>
  <w15:docId w15:val="{30D354AB-6C1F-4AA6-88DB-C46EFD7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A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2AE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A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2423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CE3B5D7C747A64AA563B7BE8255" ma:contentTypeVersion="10" ma:contentTypeDescription="Create a new document." ma:contentTypeScope="" ma:versionID="ce9ac825abc8b9733d90fc807667ed22">
  <xsd:schema xmlns:xsd="http://www.w3.org/2001/XMLSchema" xmlns:xs="http://www.w3.org/2001/XMLSchema" xmlns:p="http://schemas.microsoft.com/office/2006/metadata/properties" xmlns:ns2="28e6b94a-ef96-4531-9133-9acbd7f9a5b6" xmlns:ns3="2e31523c-e713-419d-a445-4f4ab069ea19" targetNamespace="http://schemas.microsoft.com/office/2006/metadata/properties" ma:root="true" ma:fieldsID="b23ad8861ac36c83108594636e287f2e" ns2:_="" ns3:_="">
    <xsd:import namespace="28e6b94a-ef96-4531-9133-9acbd7f9a5b6"/>
    <xsd:import namespace="2e31523c-e713-419d-a445-4f4ab069e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b94a-ef96-4531-9133-9acbd7f9a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1523c-e713-419d-a445-4f4ab069e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1C147-9AF1-457E-97AC-CCD7E23D6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6b94a-ef96-4531-9133-9acbd7f9a5b6"/>
    <ds:schemaRef ds:uri="2e31523c-e713-419d-a445-4f4ab069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A92CA-1F72-4976-863A-D446793E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2167E-9BAA-48CF-97AB-7AF92B19B2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e6b94a-ef96-4531-9133-9acbd7f9a5b6"/>
    <ds:schemaRef ds:uri="http://purl.org/dc/terms/"/>
    <ds:schemaRef ds:uri="http://schemas.openxmlformats.org/package/2006/metadata/core-properties"/>
    <ds:schemaRef ds:uri="2e31523c-e713-419d-a445-4f4ab069ea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Harder</dc:creator>
  <cp:keywords/>
  <dc:description/>
  <cp:lastModifiedBy>Francesca Broom</cp:lastModifiedBy>
  <cp:revision>2</cp:revision>
  <dcterms:created xsi:type="dcterms:W3CDTF">2018-10-17T08:54:00Z</dcterms:created>
  <dcterms:modified xsi:type="dcterms:W3CDTF">2018-10-17T08:54:00Z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0x01010014388CE3B5D7C747A64AA563B7BE8255</vt:lpwstr>
  </property>
</Properties>
</file>