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63AC" w14:textId="0231A90F" w:rsidR="00D52F82" w:rsidRDefault="009875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62F583A" wp14:editId="325AF02E">
            <wp:simplePos x="0" y="0"/>
            <wp:positionH relativeFrom="column">
              <wp:posOffset>-152400</wp:posOffset>
            </wp:positionH>
            <wp:positionV relativeFrom="paragraph">
              <wp:posOffset>-219075</wp:posOffset>
            </wp:positionV>
            <wp:extent cx="1876425" cy="1476375"/>
            <wp:effectExtent l="0" t="0" r="9525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188">
        <w:rPr>
          <w:b/>
          <w:noProof/>
          <w:sz w:val="36"/>
        </w:rPr>
        <w:drawing>
          <wp:inline distT="0" distB="0" distL="0" distR="0" wp14:anchorId="6BD97EDF" wp14:editId="11E51D36">
            <wp:extent cx="1908329" cy="1114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U Sugar high res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847" cy="111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188">
        <w:rPr>
          <w:noProof/>
        </w:rPr>
        <w:drawing>
          <wp:anchor distT="0" distB="0" distL="114300" distR="114300" simplePos="0" relativeHeight="251658240" behindDoc="0" locked="0" layoutInCell="1" allowOverlap="1" wp14:anchorId="11369B08" wp14:editId="477B3CE0">
            <wp:simplePos x="0" y="0"/>
            <wp:positionH relativeFrom="margin">
              <wp:posOffset>1905000</wp:posOffset>
            </wp:positionH>
            <wp:positionV relativeFrom="margin">
              <wp:align>top</wp:align>
            </wp:positionV>
            <wp:extent cx="1743075" cy="1812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U Sugar CMYK SIP 10 year anniversary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51" cy="181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432FC" w14:textId="7894AF8E" w:rsidR="004A5188" w:rsidRPr="004A5188" w:rsidRDefault="004A5188" w:rsidP="004A5188"/>
    <w:p w14:paraId="690E8D4C" w14:textId="68B54602" w:rsidR="004A5188" w:rsidRDefault="004A5188" w:rsidP="004A5188"/>
    <w:p w14:paraId="6C89789E" w14:textId="4D04DF2C" w:rsidR="004A5188" w:rsidRPr="004A5188" w:rsidRDefault="004A5188" w:rsidP="004A5188">
      <w:pPr>
        <w:rPr>
          <w:b/>
        </w:rPr>
      </w:pPr>
      <w:r w:rsidRPr="004A5188">
        <w:rPr>
          <w:b/>
        </w:rPr>
        <w:t>WANT TO LEARN MORE ABOUT THE UK SUGAR INDUSTRY?</w:t>
      </w:r>
    </w:p>
    <w:p w14:paraId="18DDC8C9" w14:textId="50029C9F" w:rsidR="00234EF6" w:rsidRPr="00234EF6" w:rsidRDefault="00234EF6" w:rsidP="004A5188">
      <w:pPr>
        <w:rPr>
          <w:rStyle w:val="Strong"/>
          <w:rFonts w:cstheme="minorHAnsi"/>
          <w:b w:val="0"/>
          <w:color w:val="333333"/>
          <w:szCs w:val="21"/>
          <w:shd w:val="clear" w:color="auto" w:fill="FFFFFF"/>
        </w:rPr>
      </w:pPr>
      <w:r w:rsidRPr="00234EF6">
        <w:rPr>
          <w:rStyle w:val="Strong"/>
          <w:rFonts w:cstheme="minorHAnsi"/>
          <w:b w:val="0"/>
          <w:color w:val="333333"/>
          <w:szCs w:val="21"/>
          <w:shd w:val="clear" w:color="auto" w:fill="FFFFFF"/>
        </w:rPr>
        <w:t>We are delighted to launch the Sugar Industry Programme for its 10-year anniversary</w:t>
      </w:r>
      <w:r>
        <w:rPr>
          <w:rStyle w:val="Strong"/>
          <w:rFonts w:cstheme="minorHAnsi"/>
          <w:b w:val="0"/>
          <w:color w:val="333333"/>
          <w:szCs w:val="21"/>
          <w:shd w:val="clear" w:color="auto" w:fill="FFFFFF"/>
        </w:rPr>
        <w:t>.</w:t>
      </w:r>
    </w:p>
    <w:p w14:paraId="5BA950AD" w14:textId="5ADE2FD4" w:rsidR="004A5188" w:rsidRDefault="004A5188" w:rsidP="004A5188">
      <w:r>
        <w:t xml:space="preserve">The Sugar Industry Programme </w:t>
      </w:r>
      <w:r w:rsidR="009875E1">
        <w:t xml:space="preserve">is jointly funded by NFU Sugar and British Sugar and </w:t>
      </w:r>
      <w:r>
        <w:t>provides a fantastic opportunity to any grower who wishes to learn more about the UK Sugar industry and develop their professional skills.</w:t>
      </w:r>
    </w:p>
    <w:p w14:paraId="038932B3" w14:textId="7CBEF182" w:rsidR="004A5188" w:rsidRDefault="004A5188" w:rsidP="004A5188">
      <w:r>
        <w:t xml:space="preserve">The programme provides the participants with a 360-degree view of the industry, making it a fantastic opportunity for growers working or returning to a beet growing businesses, alongside industry professionals that have a sugar beet growing client base. </w:t>
      </w:r>
    </w:p>
    <w:p w14:paraId="416AA377" w14:textId="3E2B467E" w:rsidR="004A5188" w:rsidRDefault="004A5188" w:rsidP="004A5188">
      <w:r>
        <w:t>From seed breeding to parliamentary lobbying within Westminster, the programme highlights all part</w:t>
      </w:r>
      <w:r w:rsidR="009875E1">
        <w:t>s</w:t>
      </w:r>
      <w:r>
        <w:t xml:space="preserve"> of the supply chain from production to regulation. Participants will also gain the opportunity to meet with Members of Parliament, visit a farm to discuss best practice, gain insight from sugar traders and market analysts, </w:t>
      </w:r>
      <w:r w:rsidR="009875E1">
        <w:t xml:space="preserve">all this </w:t>
      </w:r>
      <w:r>
        <w:t xml:space="preserve">alongside visits to the </w:t>
      </w:r>
      <w:proofErr w:type="spellStart"/>
      <w:r>
        <w:t>Wissington</w:t>
      </w:r>
      <w:proofErr w:type="spellEnd"/>
      <w:r>
        <w:t xml:space="preserve"> Factory, BBRO, </w:t>
      </w:r>
      <w:proofErr w:type="spellStart"/>
      <w:r>
        <w:t>Germains</w:t>
      </w:r>
      <w:proofErr w:type="spellEnd"/>
      <w:r>
        <w:t xml:space="preserve"> Seed Technology and NFU Conference</w:t>
      </w:r>
      <w:r w:rsidR="009875E1">
        <w:t xml:space="preserve">. There’s also the opportunity to visit </w:t>
      </w:r>
      <w:r w:rsidR="00F60082">
        <w:t xml:space="preserve">SESVANDERHAVEs research facilities </w:t>
      </w:r>
      <w:r w:rsidR="009875E1">
        <w:t>in Belgiu</w:t>
      </w:r>
      <w:r w:rsidR="00F60082">
        <w:t>m.</w:t>
      </w:r>
    </w:p>
    <w:p w14:paraId="1E7A6D34" w14:textId="77777777" w:rsidR="004A5188" w:rsidRDefault="004A5188" w:rsidP="004A5188">
      <w:r>
        <w:t xml:space="preserve">Alongside the scheduled visits, participants will get key personal development opportunities such as: </w:t>
      </w:r>
    </w:p>
    <w:p w14:paraId="4FDE7193" w14:textId="77777777" w:rsidR="004A5188" w:rsidRDefault="004A5188" w:rsidP="004A5188">
      <w:pPr>
        <w:pStyle w:val="ListParagraph"/>
        <w:numPr>
          <w:ilvl w:val="0"/>
          <w:numId w:val="1"/>
        </w:numPr>
      </w:pPr>
      <w:r>
        <w:t>media training</w:t>
      </w:r>
    </w:p>
    <w:p w14:paraId="330DED0A" w14:textId="1BE322B8" w:rsidR="004A5188" w:rsidRDefault="004A5188" w:rsidP="004A5188">
      <w:pPr>
        <w:pStyle w:val="ListParagraph"/>
        <w:numPr>
          <w:ilvl w:val="0"/>
          <w:numId w:val="1"/>
        </w:numPr>
      </w:pPr>
      <w:r>
        <w:t>presentation training</w:t>
      </w:r>
    </w:p>
    <w:p w14:paraId="3F9BF2D7" w14:textId="02097626" w:rsidR="004A5188" w:rsidRPr="004A5188" w:rsidRDefault="004A5188" w:rsidP="004A5188">
      <w:pPr>
        <w:rPr>
          <w:b/>
        </w:rPr>
      </w:pPr>
      <w:r w:rsidRPr="004A5188">
        <w:rPr>
          <w:b/>
        </w:rPr>
        <w:t>THE SCHEDULE FOR 2019/2020 IS:</w:t>
      </w:r>
    </w:p>
    <w:tbl>
      <w:tblPr>
        <w:tblW w:w="0" w:type="auto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0"/>
        <w:gridCol w:w="2374"/>
        <w:gridCol w:w="3690"/>
      </w:tblGrid>
      <w:tr w:rsidR="004A5188" w14:paraId="0900EE5F" w14:textId="77777777" w:rsidTr="00682A1F"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BFECCF" w14:textId="77777777" w:rsidR="004A5188" w:rsidRDefault="004A5188" w:rsidP="00682A1F">
            <w:pPr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C9EB6" w14:textId="77777777" w:rsidR="004A5188" w:rsidRDefault="004A5188" w:rsidP="00682A1F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3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79F8" w14:textId="77777777" w:rsidR="004A5188" w:rsidRDefault="004A5188" w:rsidP="00682A1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4A5188" w14:paraId="6B311475" w14:textId="77777777" w:rsidTr="00682A1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3C56CBC" w14:textId="77777777" w:rsidR="004A5188" w:rsidRDefault="004A5188" w:rsidP="00682A1F">
            <w:r>
              <w:t xml:space="preserve">Media training and farm visit </w:t>
            </w:r>
          </w:p>
          <w:p w14:paraId="47E920F1" w14:textId="77777777" w:rsidR="004A5188" w:rsidRDefault="004A5188" w:rsidP="00682A1F">
            <w:r>
              <w:t>(overnight stay)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1A3AD" w14:textId="77777777" w:rsidR="004A5188" w:rsidRDefault="004A5188" w:rsidP="00682A1F">
            <w:r>
              <w:t>Newmarket and Ely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13CB" w14:textId="77777777" w:rsidR="004A5188" w:rsidRDefault="004A5188" w:rsidP="00682A1F">
            <w:r>
              <w:t>27</w:t>
            </w:r>
            <w:r>
              <w:rPr>
                <w:vertAlign w:val="superscript"/>
              </w:rPr>
              <w:t>th</w:t>
            </w:r>
            <w:r>
              <w:t xml:space="preserve"> and 28</w:t>
            </w:r>
            <w:r>
              <w:rPr>
                <w:vertAlign w:val="superscript"/>
              </w:rPr>
              <w:t>th</w:t>
            </w:r>
            <w:r>
              <w:t xml:space="preserve"> November  </w:t>
            </w:r>
          </w:p>
        </w:tc>
      </w:tr>
      <w:tr w:rsidR="004A5188" w14:paraId="03DB2A59" w14:textId="77777777" w:rsidTr="00682A1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EAB1CE" w14:textId="77777777" w:rsidR="004A5188" w:rsidRDefault="004A5188" w:rsidP="00682A1F">
            <w:r>
              <w:t>British Sugar Wissington Factory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41BDA" w14:textId="77777777" w:rsidR="004A5188" w:rsidRDefault="004A5188" w:rsidP="00682A1F">
            <w:r>
              <w:t>Wissington, Norfolk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D693C" w14:textId="77777777" w:rsidR="004A5188" w:rsidRDefault="004A5188" w:rsidP="00682A1F">
            <w:r>
              <w:t>Tuesday 3</w:t>
            </w:r>
            <w:r>
              <w:rPr>
                <w:vertAlign w:val="superscript"/>
              </w:rPr>
              <w:t>rd</w:t>
            </w:r>
            <w:r>
              <w:t xml:space="preserve"> December </w:t>
            </w:r>
          </w:p>
        </w:tc>
      </w:tr>
      <w:tr w:rsidR="004A5188" w14:paraId="5E2FA423" w14:textId="77777777" w:rsidTr="00682A1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F43C14" w14:textId="77777777" w:rsidR="004A5188" w:rsidRDefault="004A5188" w:rsidP="00682A1F">
            <w:r>
              <w:t>British Beet Research Organisation (BBRO)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7107" w14:textId="77777777" w:rsidR="004A5188" w:rsidRDefault="004A5188" w:rsidP="00682A1F">
            <w:r>
              <w:t>Norwich, Norfolk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A085D" w14:textId="77777777" w:rsidR="004A5188" w:rsidRDefault="004A5188" w:rsidP="00682A1F">
            <w:r>
              <w:t>Wednesday 11</w:t>
            </w:r>
            <w:r>
              <w:rPr>
                <w:vertAlign w:val="superscript"/>
              </w:rPr>
              <w:t>th</w:t>
            </w:r>
            <w:r>
              <w:t xml:space="preserve"> December </w:t>
            </w:r>
          </w:p>
        </w:tc>
      </w:tr>
      <w:tr w:rsidR="004A5188" w14:paraId="08CDDAF9" w14:textId="77777777" w:rsidTr="00682A1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B8B013" w14:textId="77777777" w:rsidR="004A5188" w:rsidRDefault="004A5188" w:rsidP="00682A1F">
            <w:r>
              <w:lastRenderedPageBreak/>
              <w:t>Westminster visit, including a visit to the House of Parliament</w:t>
            </w:r>
          </w:p>
          <w:p w14:paraId="1C47AF2F" w14:textId="77777777" w:rsidR="004A5188" w:rsidRDefault="004A5188" w:rsidP="00682A1F">
            <w:r>
              <w:t>(overnight stay)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84F3B" w14:textId="77777777" w:rsidR="004A5188" w:rsidRDefault="004A5188" w:rsidP="00682A1F">
            <w:r>
              <w:t>Westminster, London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443E8" w14:textId="77777777" w:rsidR="004A5188" w:rsidRDefault="004A5188" w:rsidP="00682A1F">
            <w:r>
              <w:t>Monday &amp; Tuesday 13</w:t>
            </w:r>
            <w:r>
              <w:rPr>
                <w:vertAlign w:val="superscript"/>
              </w:rPr>
              <w:t>th</w:t>
            </w:r>
            <w:r>
              <w:t>/14</w:t>
            </w:r>
            <w:r>
              <w:rPr>
                <w:vertAlign w:val="superscript"/>
              </w:rPr>
              <w:t>th</w:t>
            </w:r>
            <w:r>
              <w:t xml:space="preserve"> January  </w:t>
            </w:r>
          </w:p>
        </w:tc>
      </w:tr>
      <w:tr w:rsidR="004A5188" w14:paraId="0AB6503B" w14:textId="77777777" w:rsidTr="00682A1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564511" w14:textId="77777777" w:rsidR="004A5188" w:rsidRDefault="004A5188" w:rsidP="00682A1F">
            <w:proofErr w:type="spellStart"/>
            <w:r>
              <w:t>SesVanderhave</w:t>
            </w:r>
            <w:proofErr w:type="spellEnd"/>
            <w:r>
              <w:t xml:space="preserve"> Research Facilities </w:t>
            </w:r>
          </w:p>
          <w:p w14:paraId="74A4895F" w14:textId="77777777" w:rsidR="004A5188" w:rsidRDefault="004A5188" w:rsidP="00682A1F">
            <w:r>
              <w:t>(overnight stay)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E670" w14:textId="77777777" w:rsidR="004A5188" w:rsidRDefault="004A5188" w:rsidP="00682A1F">
            <w:r>
              <w:t>Tienen, Belgium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34A4D" w14:textId="77777777" w:rsidR="004A5188" w:rsidRDefault="004A5188" w:rsidP="00682A1F">
            <w:r>
              <w:t>Tuesday 28</w:t>
            </w:r>
            <w:r>
              <w:rPr>
                <w:vertAlign w:val="superscript"/>
              </w:rPr>
              <w:t>th</w:t>
            </w:r>
            <w:r>
              <w:t xml:space="preserve"> January &amp; Wednesday 29</w:t>
            </w:r>
            <w:r>
              <w:rPr>
                <w:vertAlign w:val="superscript"/>
              </w:rPr>
              <w:t>th</w:t>
            </w:r>
            <w:r>
              <w:t xml:space="preserve"> January</w:t>
            </w:r>
          </w:p>
        </w:tc>
      </w:tr>
      <w:tr w:rsidR="004A5188" w14:paraId="708EEDCC" w14:textId="77777777" w:rsidTr="00682A1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309C43" w14:textId="77777777" w:rsidR="004A5188" w:rsidRDefault="004A5188" w:rsidP="00682A1F">
            <w:proofErr w:type="spellStart"/>
            <w:r>
              <w:t>Germains</w:t>
            </w:r>
            <w:proofErr w:type="spellEnd"/>
            <w:r>
              <w:t xml:space="preserve"> Seed Technology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76BFD" w14:textId="77777777" w:rsidR="004A5188" w:rsidRDefault="004A5188" w:rsidP="00682A1F">
            <w:r>
              <w:t xml:space="preserve">Kings Lynn, Norfolk 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A4DA" w14:textId="77777777" w:rsidR="004A5188" w:rsidRDefault="004A5188" w:rsidP="00682A1F">
            <w:r>
              <w:t>Thursday 6</w:t>
            </w:r>
            <w:r w:rsidRPr="00844E72">
              <w:rPr>
                <w:vertAlign w:val="superscript"/>
              </w:rPr>
              <w:t>th</w:t>
            </w:r>
            <w:r>
              <w:t xml:space="preserve"> February </w:t>
            </w:r>
          </w:p>
        </w:tc>
      </w:tr>
      <w:tr w:rsidR="004A5188" w14:paraId="4A264199" w14:textId="77777777" w:rsidTr="00682A1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45AA90" w14:textId="77777777" w:rsidR="004A5188" w:rsidRDefault="004A5188" w:rsidP="00682A1F">
            <w:r>
              <w:t>NFU Conference</w:t>
            </w:r>
          </w:p>
          <w:p w14:paraId="29AD2F1B" w14:textId="77777777" w:rsidR="004A5188" w:rsidRDefault="004A5188" w:rsidP="00682A1F">
            <w:r>
              <w:t>(overnight stay)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4DBA6" w14:textId="77777777" w:rsidR="004A5188" w:rsidRDefault="004A5188" w:rsidP="00682A1F">
            <w:r>
              <w:t>Birmingham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B5C07" w14:textId="77777777" w:rsidR="004A5188" w:rsidRDefault="004A5188" w:rsidP="00682A1F">
            <w:r>
              <w:t>Tuesday 25</w:t>
            </w:r>
            <w:r>
              <w:rPr>
                <w:vertAlign w:val="superscript"/>
              </w:rPr>
              <w:t>th</w:t>
            </w:r>
            <w:r>
              <w:t xml:space="preserve"> and Wednesday 26</w:t>
            </w:r>
            <w:r>
              <w:rPr>
                <w:vertAlign w:val="superscript"/>
              </w:rPr>
              <w:t>th</w:t>
            </w:r>
            <w:r>
              <w:t xml:space="preserve"> February </w:t>
            </w:r>
          </w:p>
        </w:tc>
      </w:tr>
      <w:tr w:rsidR="004A5188" w14:paraId="2E77A6B1" w14:textId="77777777" w:rsidTr="00682A1F"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AF683E" w14:textId="77777777" w:rsidR="004A5188" w:rsidRDefault="004A5188" w:rsidP="00682A1F">
            <w:r>
              <w:t>Presentation training and farewell meal</w:t>
            </w:r>
          </w:p>
          <w:p w14:paraId="3C3EEE50" w14:textId="77777777" w:rsidR="004A5188" w:rsidRDefault="004A5188" w:rsidP="00682A1F">
            <w:r>
              <w:t>(overnight stay)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3A18" w14:textId="77777777" w:rsidR="004A5188" w:rsidRDefault="004A5188" w:rsidP="00682A1F">
            <w:r>
              <w:t>Stoneleigh, Warwickshire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68C0C" w14:textId="77777777" w:rsidR="004A5188" w:rsidRDefault="004A5188" w:rsidP="00682A1F">
            <w:r>
              <w:t>Tuesday 3</w:t>
            </w:r>
            <w:r>
              <w:rPr>
                <w:vertAlign w:val="superscript"/>
              </w:rPr>
              <w:t>rd</w:t>
            </w:r>
            <w:r>
              <w:t xml:space="preserve"> March </w:t>
            </w:r>
          </w:p>
        </w:tc>
      </w:tr>
    </w:tbl>
    <w:p w14:paraId="3F42915E" w14:textId="6FBA7483" w:rsidR="004A5188" w:rsidRDefault="004A5188" w:rsidP="004A5188"/>
    <w:p w14:paraId="5F14C857" w14:textId="0FB53679" w:rsidR="004A5188" w:rsidRDefault="004A5188" w:rsidP="004A5188">
      <w:r>
        <w:t>HOW TO APPLY:</w:t>
      </w:r>
    </w:p>
    <w:p w14:paraId="73DDFE13" w14:textId="6310A8F8" w:rsidR="004A5188" w:rsidRDefault="004A5188" w:rsidP="004A5188">
      <w:r>
        <w:t xml:space="preserve">The application window will open on </w:t>
      </w:r>
      <w:r w:rsidRPr="00F60082">
        <w:rPr>
          <w:b/>
        </w:rPr>
        <w:t>Monday 2</w:t>
      </w:r>
      <w:r w:rsidRPr="00F60082">
        <w:rPr>
          <w:b/>
          <w:vertAlign w:val="superscript"/>
        </w:rPr>
        <w:t>nd</w:t>
      </w:r>
      <w:r w:rsidRPr="00F60082">
        <w:rPr>
          <w:b/>
        </w:rPr>
        <w:t xml:space="preserve"> September 2019</w:t>
      </w:r>
      <w:r>
        <w:t xml:space="preserve"> and close on </w:t>
      </w:r>
      <w:r w:rsidRPr="00F60082">
        <w:rPr>
          <w:b/>
        </w:rPr>
        <w:t>Monday 7</w:t>
      </w:r>
      <w:r w:rsidRPr="00F60082">
        <w:rPr>
          <w:b/>
          <w:vertAlign w:val="superscript"/>
        </w:rPr>
        <w:t>th</w:t>
      </w:r>
      <w:r w:rsidRPr="00F60082">
        <w:rPr>
          <w:b/>
        </w:rPr>
        <w:t xml:space="preserve"> October.</w:t>
      </w:r>
      <w:r>
        <w:t xml:space="preserve"> To apply for the programme, </w:t>
      </w:r>
      <w:r>
        <w:rPr>
          <w:rStyle w:val="Strong"/>
        </w:rPr>
        <w:t xml:space="preserve">please submit a cover letter and your CV to </w:t>
      </w:r>
      <w:hyperlink r:id="rId12" w:history="1">
        <w:r>
          <w:rPr>
            <w:rStyle w:val="Hyperlink"/>
            <w:b/>
            <w:bCs/>
          </w:rPr>
          <w:t>bethan.williams@nfu.org.uk</w:t>
        </w:r>
      </w:hyperlink>
      <w:r>
        <w:t xml:space="preserve"> . If you have questions regarding the application process and programme, please email </w:t>
      </w:r>
      <w:r>
        <w:rPr>
          <w:rStyle w:val="scayt-misspell-word"/>
        </w:rPr>
        <w:t>Bethan</w:t>
      </w:r>
      <w:r>
        <w:t xml:space="preserve"> Williams directly however all details can be found on the NFU Sugar website. </w:t>
      </w:r>
    </w:p>
    <w:p w14:paraId="563152C0" w14:textId="64DB0782" w:rsidR="004A5188" w:rsidRDefault="004A5188" w:rsidP="004A5188">
      <w:r>
        <w:t xml:space="preserve">Please note that the schedule </w:t>
      </w:r>
      <w:r w:rsidR="009875E1">
        <w:t>is</w:t>
      </w:r>
      <w:r>
        <w:t xml:space="preserve"> subject to change and if you are accepted on to the programme you </w:t>
      </w:r>
      <w:r w:rsidR="009875E1">
        <w:t>are</w:t>
      </w:r>
      <w:r>
        <w:t xml:space="preserve"> expected to attend every event. </w:t>
      </w:r>
      <w:r w:rsidR="007917DC">
        <w:t xml:space="preserve">The programme is fully funded by NFU Sugar and British Sugar. </w:t>
      </w:r>
    </w:p>
    <w:p w14:paraId="112F147A" w14:textId="77777777" w:rsidR="004A5188" w:rsidRPr="004A5188" w:rsidRDefault="004A5188" w:rsidP="004A5188"/>
    <w:sectPr w:rsidR="004A5188" w:rsidRPr="004A5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93B"/>
    <w:multiLevelType w:val="hybridMultilevel"/>
    <w:tmpl w:val="28D24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016"/>
    <w:rsid w:val="00234EF6"/>
    <w:rsid w:val="004903F6"/>
    <w:rsid w:val="004A5188"/>
    <w:rsid w:val="00503D67"/>
    <w:rsid w:val="00586F3B"/>
    <w:rsid w:val="007917DC"/>
    <w:rsid w:val="009875E1"/>
    <w:rsid w:val="00B60016"/>
    <w:rsid w:val="00D44293"/>
    <w:rsid w:val="00D52F82"/>
    <w:rsid w:val="00F6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26030"/>
  <w15:chartTrackingRefBased/>
  <w15:docId w15:val="{F8F4FDD9-07DA-4B6B-A7F1-4120CA6F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188"/>
    <w:rPr>
      <w:color w:val="0000FF"/>
      <w:u w:val="single"/>
    </w:rPr>
  </w:style>
  <w:style w:type="character" w:customStyle="1" w:styleId="scayt-misspell-word">
    <w:name w:val="scayt-misspell-word"/>
    <w:basedOn w:val="DefaultParagraphFont"/>
    <w:rsid w:val="004A5188"/>
  </w:style>
  <w:style w:type="character" w:styleId="Strong">
    <w:name w:val="Strong"/>
    <w:basedOn w:val="DefaultParagraphFont"/>
    <w:uiPriority w:val="22"/>
    <w:qFormat/>
    <w:rsid w:val="004A5188"/>
    <w:rPr>
      <w:b/>
      <w:bCs/>
    </w:rPr>
  </w:style>
  <w:style w:type="paragraph" w:styleId="ListParagraph">
    <w:name w:val="List Paragraph"/>
    <w:basedOn w:val="Normal"/>
    <w:uiPriority w:val="34"/>
    <w:qFormat/>
    <w:rsid w:val="004A5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than.williams@nfu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88CE3B5D7C747A64AA563B7BE8255" ma:contentTypeVersion="12" ma:contentTypeDescription="Create a new document." ma:contentTypeScope="" ma:versionID="7cdb82ddee3e8b0e3c5d9ee54c612882">
  <xsd:schema xmlns:xsd="http://www.w3.org/2001/XMLSchema" xmlns:xs="http://www.w3.org/2001/XMLSchema" xmlns:p="http://schemas.microsoft.com/office/2006/metadata/properties" xmlns:ns2="28e6b94a-ef96-4531-9133-9acbd7f9a5b6" xmlns:ns3="2e31523c-e713-419d-a445-4f4ab069ea19" targetNamespace="http://schemas.microsoft.com/office/2006/metadata/properties" ma:root="true" ma:fieldsID="b93e36b7f30c4469c0de58fd66ff3c85" ns2:_="" ns3:_="">
    <xsd:import namespace="28e6b94a-ef96-4531-9133-9acbd7f9a5b6"/>
    <xsd:import namespace="2e31523c-e713-419d-a445-4f4ab069ea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6b94a-ef96-4531-9133-9acbd7f9a5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1523c-e713-419d-a445-4f4ab069e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61CBE-463F-4772-95FE-2A63C3D2F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6b94a-ef96-4531-9133-9acbd7f9a5b6"/>
    <ds:schemaRef ds:uri="2e31523c-e713-419d-a445-4f4ab069e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3F7CE-C063-4412-91A5-02306E27AE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B18F0-EC1B-4C53-BFA9-F763400BE2B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8e6b94a-ef96-4531-9133-9acbd7f9a5b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e31523c-e713-419d-a445-4f4ab069ea1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C09415-EE16-47E2-B1CB-3AD5BC52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Williams</dc:creator>
  <cp:keywords/>
  <dc:description/>
  <cp:lastModifiedBy>Francesca Broom</cp:lastModifiedBy>
  <cp:revision>2</cp:revision>
  <dcterms:created xsi:type="dcterms:W3CDTF">2019-09-13T15:50:00Z</dcterms:created>
  <dcterms:modified xsi:type="dcterms:W3CDTF">2019-09-13T15:50:00Z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0x01010014388CE3B5D7C747A64AA563B7BE8255</vt:lpwstr>
  </property>
</Properties>
</file>